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9F" w:rsidRDefault="009417D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50E9F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bookmarkEnd w:id="0"/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3916EB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2</w:t>
            </w:r>
            <w:r w:rsidR="00F15A6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/2023</w:t>
            </w:r>
          </w:p>
        </w:tc>
      </w:tr>
    </w:tbl>
    <w:p w:rsidR="00F50E9F" w:rsidRDefault="00941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br/>
      </w:r>
    </w:p>
    <w:tbl>
      <w:tblPr>
        <w:tblW w:w="10671" w:type="dxa"/>
        <w:shd w:val="clear" w:color="auto" w:fill="FFFFFF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19"/>
        <w:gridCol w:w="352"/>
        <w:gridCol w:w="4598"/>
        <w:gridCol w:w="2122"/>
        <w:gridCol w:w="638"/>
        <w:gridCol w:w="897"/>
        <w:gridCol w:w="165"/>
        <w:gridCol w:w="627"/>
        <w:gridCol w:w="853"/>
      </w:tblGrid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Podaci o školi: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tražene podatke: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Naziv škole:</w:t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OŠ Antuna Augustinčića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Adresa</w:t>
            </w:r>
            <w:r w:rsidR="00D3255D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na koju se šalje ponuda: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Vladimira Nazora 2a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Mjesto: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D3255D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10290 </w:t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Zaprešić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Korisnici usluge su učenici:</w:t>
            </w:r>
          </w:p>
        </w:tc>
        <w:tc>
          <w:tcPr>
            <w:tcW w:w="3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Sedmih razreda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1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8F781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R</w:t>
            </w:r>
            <w:r w:rsidR="009417D8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azreda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 xml:space="preserve"> 5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Tip putovanja: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Uz planirano upisati broj dana i noćenja: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Škola u prirodi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Višednevna terenska nastava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F50E9F" w:rsidRPr="008F7816" w:rsidRDefault="008F7816" w:rsidP="008F78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3 </w:t>
            </w:r>
            <w:r w:rsidR="009417D8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vAlign w:val="center"/>
          </w:tcPr>
          <w:p w:rsidR="00F50E9F" w:rsidRPr="008F7816" w:rsidRDefault="008F7816" w:rsidP="008F78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2 </w:t>
            </w:r>
            <w:r w:rsidR="009417D8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Školska ekskurzija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Posjet</w:t>
            </w:r>
          </w:p>
        </w:tc>
        <w:tc>
          <w:tcPr>
            <w:tcW w:w="3657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dana</w:t>
            </w:r>
          </w:p>
        </w:tc>
        <w:tc>
          <w:tcPr>
            <w:tcW w:w="1645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noćenja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Odredište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područje, ime/imena države/država: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B46ABE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Područje u Republici Hrvatskoj          </w:t>
            </w:r>
            <w:r w:rsidR="008F7816"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Hrvatska, Istra</w:t>
            </w:r>
            <w:r w:rsidRPr="00B46ABE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Država/e u inozemstvu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F50E9F" w:rsidRDefault="009417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 w:rsidRPr="008F7816">
              <w:rPr>
                <w:rFonts w:ascii="Times New Roman" w:eastAsia="Times New Roman" w:hAnsi="Times New Roman" w:cs="Times New Roman"/>
                <w:b/>
                <w:color w:val="231F20"/>
                <w:sz w:val="16"/>
                <w:szCs w:val="16"/>
                <w:lang w:eastAsia="hr-HR"/>
              </w:rPr>
              <w:t>19.-21. lipnja 2024.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50E9F" w:rsidRDefault="00F5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:rsidR="00F50E9F" w:rsidRDefault="00F5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Godina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Broj sudionika: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broj:</w:t>
            </w:r>
            <w:r w:rsidR="008F7816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B46ABE" w:rsidRPr="00B46ABE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93</w:t>
            </w:r>
          </w:p>
        </w:tc>
      </w:tr>
      <w:tr w:rsidR="00F50E9F" w:rsidTr="00D3255D">
        <w:tc>
          <w:tcPr>
            <w:tcW w:w="419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Predviđeni broj učenika</w:t>
            </w:r>
          </w:p>
        </w:tc>
        <w:tc>
          <w:tcPr>
            <w:tcW w:w="2760" w:type="dxa"/>
            <w:gridSpan w:val="2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s mogućnošću odstupanja za tri učenika</w:t>
            </w:r>
          </w:p>
        </w:tc>
      </w:tr>
      <w:tr w:rsidR="00F50E9F" w:rsidTr="00D3255D">
        <w:tc>
          <w:tcPr>
            <w:tcW w:w="419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Predviđeni broj učitelja</w:t>
            </w:r>
          </w:p>
        </w:tc>
        <w:tc>
          <w:tcPr>
            <w:tcW w:w="5302" w:type="dxa"/>
            <w:gridSpan w:val="6"/>
            <w:shd w:val="clear" w:color="auto" w:fill="F2F2F2"/>
            <w:vAlign w:val="center"/>
          </w:tcPr>
          <w:p w:rsidR="00F50E9F" w:rsidRDefault="008C633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7</w:t>
            </w:r>
            <w:r w:rsidR="009336E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+ 2 asistenta</w:t>
            </w:r>
          </w:p>
        </w:tc>
      </w:tr>
      <w:tr w:rsidR="00F50E9F" w:rsidTr="00D3255D">
        <w:tc>
          <w:tcPr>
            <w:tcW w:w="419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598" w:type="dxa"/>
            <w:shd w:val="clear" w:color="auto" w:fill="F2F2F2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Očekivani broj gratis ponuda za učenike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8F7816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5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 puta: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traženo: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Mjesto polaska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335E94" w:rsidRDefault="008F781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335E9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Zaprešić</w:t>
            </w:r>
            <w:r w:rsidR="009417D8" w:rsidRPr="00335E9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Imena mjesta (gradova i/ili naselja) koja se posjećuju: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proofErr w:type="spellStart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Svetvinčenat</w:t>
            </w:r>
            <w:proofErr w:type="spellEnd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Medieval</w:t>
            </w:r>
            <w:proofErr w:type="spellEnd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Theme</w:t>
            </w:r>
            <w:proofErr w:type="spellEnd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Park </w:t>
            </w:r>
            <w:proofErr w:type="spellStart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Sanc.Michael</w:t>
            </w:r>
            <w:proofErr w:type="spellEnd"/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,</w:t>
            </w:r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NP Brijuni,</w:t>
            </w:r>
            <w:r w:rsidR="008F7816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Pula ( Akvarij i Arena )</w:t>
            </w:r>
            <w:r w:rsidR="00335E9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</w:p>
          <w:p w:rsidR="00335E94" w:rsidRPr="00D3255D" w:rsidRDefault="00D361A1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Obavezno slobodno vrijeme za kupanje (blizina plaže/bazen)</w:t>
            </w:r>
            <w:r w:rsidR="00335E9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Vrsta prijevoza: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Traženo označiti s X ili dopisati kombinacije: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8F7816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Autobus koji udovoljava zakonskim propisima za prijevoz učenika</w:t>
            </w:r>
            <w:r w:rsid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  <w:r w:rsidR="008F7816" w:rsidRPr="008F781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( NE   autobus na kat )</w:t>
            </w:r>
            <w:r w:rsid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 xml:space="preserve">   X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3916EB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3916EB"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lastRenderedPageBreak/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Vlak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Brod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Zrakoplov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Kombinirani prijevoz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Smještaj i prehrana: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Označiti s X ili dopisati traženo: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Hostel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9336E6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Hotel, ako je moguće</w:t>
            </w: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1A1FB4" w:rsidRDefault="001A1FB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  <w:r w:rsid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(hotel u blizini plaže, poželjan vanjski bazen)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X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bliže centru grada</w:t>
            </w:r>
            <w:r w:rsid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D3255D" w:rsidRDefault="003916E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Poreč</w:t>
            </w:r>
            <w:r w:rsidR="002B3AD8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, Medulin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lang w:eastAsia="hr-HR"/>
              </w:rPr>
              <w:t>☐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izvan grada s mogućnošću korištenja javnog prijevoza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(Ime grada/gradova)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lang w:eastAsia="hr-HR"/>
              </w:rPr>
              <w:t>☐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nije bitna udaljenost od grada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(Ime grada/gradova)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Pansion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Prehrana na bazi polupansiona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F50E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Prehrana na bazi punoga pansiona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1A1FB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f)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D3255D" w:rsidRDefault="001A1FB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(alergije, </w:t>
            </w:r>
            <w:proofErr w:type="spellStart"/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intolerancija</w:t>
            </w:r>
            <w:proofErr w:type="spellEnd"/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na </w:t>
            </w:r>
            <w:proofErr w:type="spellStart"/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gluten</w:t>
            </w:r>
            <w:proofErr w:type="spellEnd"/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)</w:t>
            </w:r>
            <w:r w:rsidR="009417D8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U cijenu ponude uračunati: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Ulaznice za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  X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D3255D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NP Brijun, Akvarij Pula</w:t>
            </w:r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(uz stručno vodstvo)</w:t>
            </w:r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, Arena Pula, </w:t>
            </w:r>
            <w:proofErr w:type="spellStart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Medieval</w:t>
            </w:r>
            <w:proofErr w:type="spellEnd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Theme</w:t>
            </w:r>
            <w:proofErr w:type="spellEnd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Park </w:t>
            </w:r>
            <w:proofErr w:type="spellStart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Sanc.Michael</w:t>
            </w:r>
            <w:proofErr w:type="spellEnd"/>
            <w:r w:rsidR="001A1FB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, razgled</w:t>
            </w:r>
            <w:r w:rsidR="0086592A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86592A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Svetvinčenta</w:t>
            </w:r>
            <w:proofErr w:type="spellEnd"/>
            <w:r w:rsidR="0086592A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, 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Sudjelovanje u radionicama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X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Pr="003916EB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br/>
            </w:r>
            <w:r w:rsidR="003916EB"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4598" w:type="dxa"/>
            <w:shd w:val="clear" w:color="auto" w:fill="FFFFFF"/>
            <w:vAlign w:val="center"/>
          </w:tcPr>
          <w:p w:rsidR="00F50E9F" w:rsidRPr="001A1FB4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Turističkog vodiča za razgled grada</w:t>
            </w:r>
            <w:r w:rsidR="001A1FB4" w:rsidRPr="001A1FB4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 X</w:t>
            </w:r>
          </w:p>
        </w:tc>
        <w:tc>
          <w:tcPr>
            <w:tcW w:w="5302" w:type="dxa"/>
            <w:gridSpan w:val="6"/>
            <w:shd w:val="clear" w:color="auto" w:fill="FFFFFF"/>
            <w:vAlign w:val="center"/>
          </w:tcPr>
          <w:p w:rsidR="00F50E9F" w:rsidRDefault="003916E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X </w:t>
            </w:r>
            <w:r w:rsidR="009417D8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(sva </w:t>
            </w:r>
            <w:r w:rsidR="009417D8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navedena odredišta)</w:t>
            </w:r>
          </w:p>
        </w:tc>
      </w:tr>
      <w:tr w:rsidR="00F50E9F" w:rsidTr="00D3255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77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U cijenu uključiti i stavke putnog osiguranja od:</w:t>
            </w:r>
          </w:p>
        </w:tc>
        <w:tc>
          <w:tcPr>
            <w:tcW w:w="2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Traženo označiti s X ili dopisati (za br. 12):</w:t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a)</w:t>
            </w:r>
          </w:p>
        </w:tc>
        <w:tc>
          <w:tcPr>
            <w:tcW w:w="7358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posljedica nesretnoga slučaja i bolesti na putovanju u inozemstvu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b)</w:t>
            </w:r>
          </w:p>
        </w:tc>
        <w:tc>
          <w:tcPr>
            <w:tcW w:w="7358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zdravstvenog osiguranja za vrijeme puta i boravka u inozemstvu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c)</w:t>
            </w:r>
          </w:p>
        </w:tc>
        <w:tc>
          <w:tcPr>
            <w:tcW w:w="7358" w:type="dxa"/>
            <w:gridSpan w:val="3"/>
            <w:shd w:val="clear" w:color="auto" w:fill="FFFFFF"/>
            <w:vAlign w:val="center"/>
          </w:tcPr>
          <w:p w:rsidR="00F50E9F" w:rsidRPr="006806B0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</w:pPr>
            <w:r w:rsidRPr="006806B0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u w:val="single"/>
                <w:lang w:eastAsia="hr-HR"/>
              </w:rPr>
              <w:t>otkaza putovanja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Pr="003916EB" w:rsidRDefault="008F35F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X</w:t>
            </w:r>
            <w:r w:rsidR="009417D8" w:rsidRPr="003916EB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d)</w:t>
            </w:r>
          </w:p>
        </w:tc>
        <w:tc>
          <w:tcPr>
            <w:tcW w:w="7358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419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  <w:tc>
          <w:tcPr>
            <w:tcW w:w="352" w:type="dxa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e)</w:t>
            </w:r>
          </w:p>
        </w:tc>
        <w:tc>
          <w:tcPr>
            <w:tcW w:w="7358" w:type="dxa"/>
            <w:gridSpan w:val="3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oštećenja i gubitka prtljage</w:t>
            </w:r>
          </w:p>
        </w:tc>
        <w:tc>
          <w:tcPr>
            <w:tcW w:w="2542" w:type="dxa"/>
            <w:gridSpan w:val="4"/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br/>
            </w:r>
          </w:p>
        </w:tc>
      </w:tr>
      <w:tr w:rsidR="00F50E9F" w:rsidTr="00D3255D"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12. Dostava ponuda:</w:t>
            </w:r>
          </w:p>
        </w:tc>
      </w:tr>
      <w:tr w:rsidR="00F50E9F" w:rsidTr="00D3255D">
        <w:tc>
          <w:tcPr>
            <w:tcW w:w="5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Rok dostave ponuda je</w:t>
            </w:r>
            <w:r w:rsidR="000D2D85"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5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D3255D" w:rsidRDefault="003916E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D3255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05.12</w:t>
            </w:r>
            <w:r w:rsidR="000D2D85" w:rsidRPr="00D3255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.2023. g</w:t>
            </w:r>
            <w:r w:rsidR="009417D8" w:rsidRPr="00D3255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odine do </w:t>
            </w:r>
            <w:r w:rsidR="009417D8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__</w:t>
            </w:r>
            <w:r w:rsidR="000D2D85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15</w:t>
            </w:r>
            <w:r w:rsidR="009417D8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_ </w:t>
            </w:r>
            <w:r w:rsidR="009417D8" w:rsidRPr="00D3255D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6"/>
                <w:szCs w:val="16"/>
                <w:lang w:eastAsia="hr-HR"/>
              </w:rPr>
              <w:t>sati.</w:t>
            </w:r>
          </w:p>
        </w:tc>
      </w:tr>
      <w:tr w:rsidR="00F50E9F" w:rsidTr="00D3255D">
        <w:tc>
          <w:tcPr>
            <w:tcW w:w="8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Default="009417D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6"/>
                <w:szCs w:val="16"/>
                <w:lang w:eastAsia="hr-HR"/>
              </w:rPr>
              <w:t>Razmatranje ponuda održat će se u školi dana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D3255D" w:rsidRDefault="009417D8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br/>
            </w:r>
            <w:r w:rsidR="003916EB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08.12</w:t>
            </w:r>
            <w:r w:rsidR="000D2D85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.2023.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0E9F" w:rsidRPr="00D3255D" w:rsidRDefault="00F15A6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</w:pPr>
            <w:r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U 19</w:t>
            </w:r>
            <w:r w:rsidR="00873624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>.15</w:t>
            </w:r>
            <w:r w:rsidR="009417D8" w:rsidRPr="00D3255D">
              <w:rPr>
                <w:rFonts w:ascii="inherit" w:eastAsia="Times New Roman" w:hAnsi="inherit" w:cs="Times New Roman"/>
                <w:b/>
                <w:color w:val="231F20"/>
                <w:sz w:val="16"/>
                <w:szCs w:val="16"/>
                <w:lang w:eastAsia="hr-HR"/>
              </w:rPr>
              <w:t xml:space="preserve"> sati</w:t>
            </w:r>
          </w:p>
        </w:tc>
      </w:tr>
    </w:tbl>
    <w:p w:rsidR="00F50E9F" w:rsidRDefault="009417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Minion Pro" w:eastAsia="Times New Roman" w:hAnsi="Minion Pro" w:cs="Times New Roman"/>
          <w:color w:val="000000"/>
          <w:sz w:val="16"/>
          <w:szCs w:val="16"/>
          <w:lang w:eastAsia="hr-HR"/>
        </w:rPr>
        <w:lastRenderedPageBreak/>
        <w:br/>
      </w:r>
    </w:p>
    <w:p w:rsidR="00F50E9F" w:rsidRDefault="00F50E9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1. Prije potpisivanja ugovora za ponudu odabrani davatelj usluga dužan je dostaviti ili dati školi na uvid: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dokaz o osiguranju jamčevine za slučaj nesolventnosti (za višednevnu ekskurziju ili višednevnu terensku nastavu),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3. U slučaju da se poziv objavljuje sukladno čl. 13. st. 12. Pravilnika, dokaz iz točke 2. dostavlja se sedam (7) dana prije realizacije ugovora.</w:t>
      </w:r>
    </w:p>
    <w:p w:rsidR="00F50E9F" w:rsidRDefault="009417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inherit" w:eastAsia="Times New Roman" w:hAnsi="inherit" w:cs="Times New Roman"/>
          <w:i/>
          <w:iCs/>
          <w:color w:val="231F20"/>
          <w:sz w:val="16"/>
          <w:szCs w:val="16"/>
          <w:lang w:eastAsia="hr-HR"/>
        </w:rPr>
        <w:t>Napomena: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1) Pristigle ponude trebaju sadržavati i u cijenu uključivati: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prijevoz sudionika isključivo prijevoznim sredstvima koji udovoljavaju propisima,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osiguranje odgovornosti i jamčevine.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2) Ponude trebaju biti: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b) razrađene prema traženim točkama i s iskazanom ukupnom cijenom za pojedinog učenika.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50E9F" w:rsidRDefault="009417D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5) Potencijalni davatelj usluga ne može dopisivati i nuditi dodatne pogodnosti.</w:t>
      </w:r>
    </w:p>
    <w:p w:rsidR="00F50E9F" w:rsidRDefault="00F50E9F"/>
    <w:sectPr w:rsidR="00F50E9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F"/>
    <w:rsid w:val="000D2D85"/>
    <w:rsid w:val="00131AC3"/>
    <w:rsid w:val="001A1FB4"/>
    <w:rsid w:val="002B3AD8"/>
    <w:rsid w:val="00335E94"/>
    <w:rsid w:val="003916EB"/>
    <w:rsid w:val="005F7058"/>
    <w:rsid w:val="006806B0"/>
    <w:rsid w:val="0086592A"/>
    <w:rsid w:val="00873624"/>
    <w:rsid w:val="008C633C"/>
    <w:rsid w:val="008F35F4"/>
    <w:rsid w:val="008F7816"/>
    <w:rsid w:val="009336E6"/>
    <w:rsid w:val="009417D8"/>
    <w:rsid w:val="00B46ABE"/>
    <w:rsid w:val="00C8395B"/>
    <w:rsid w:val="00D3255D"/>
    <w:rsid w:val="00D361A1"/>
    <w:rsid w:val="00F15A66"/>
    <w:rsid w:val="00F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0BF6-E2E9-4214-A9FB-031BB67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B3"/>
    <w:pPr>
      <w:spacing w:after="3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613B3"/>
    <w:rPr>
      <w:b/>
      <w:bCs/>
    </w:rPr>
  </w:style>
  <w:style w:type="character" w:customStyle="1" w:styleId="bold">
    <w:name w:val="bold"/>
    <w:basedOn w:val="Zadanifontodlomka"/>
    <w:qFormat/>
    <w:rsid w:val="00F36E9E"/>
  </w:style>
  <w:style w:type="character" w:customStyle="1" w:styleId="kurziv">
    <w:name w:val="kurziv"/>
    <w:basedOn w:val="Zadanifontodlomka"/>
    <w:qFormat/>
    <w:rsid w:val="00F36E9E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F36E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F36E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Windows korisnik</cp:lastModifiedBy>
  <cp:revision>2</cp:revision>
  <cp:lastPrinted>2023-11-06T13:00:00Z</cp:lastPrinted>
  <dcterms:created xsi:type="dcterms:W3CDTF">2023-11-23T17:34:00Z</dcterms:created>
  <dcterms:modified xsi:type="dcterms:W3CDTF">2023-11-23T17:34:00Z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