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9E" w:rsidRPr="00F36E9E" w:rsidRDefault="00F36E9E" w:rsidP="00F36E9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bookmarkStart w:id="0" w:name="_GoBack"/>
      <w:bookmarkEnd w:id="0"/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36E9E" w:rsidRPr="00F36E9E" w:rsidTr="00F36E9E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4F4DE1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3/2022</w:t>
            </w:r>
            <w:r w:rsidR="00F36E9E"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</w:tbl>
    <w:p w:rsidR="00F36E9E" w:rsidRPr="00F36E9E" w:rsidRDefault="00F36E9E" w:rsidP="00F36E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36E9E"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3"/>
        <w:gridCol w:w="4687"/>
        <w:gridCol w:w="2158"/>
        <w:gridCol w:w="638"/>
        <w:gridCol w:w="808"/>
        <w:gridCol w:w="135"/>
        <w:gridCol w:w="629"/>
        <w:gridCol w:w="853"/>
      </w:tblGrid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55409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OŠ Antuna Augustinčića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55409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Vladimira Nazora 2a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55409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Zaprešić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F3E4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9F4544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7.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55409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55409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55409" w:rsidP="0065540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                                                    3             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55409" w:rsidP="0065540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2      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Područje u Republici Hrvatskoj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Istra, RH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F36E9E" w:rsidRPr="00F36E9E" w:rsidRDefault="00F36E9E" w:rsidP="00F36E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19. 20., i 21.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6.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6F3E4E" w:rsidP="00F3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/</w:t>
            </w:r>
            <w:r w:rsidR="00F36E9E"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6F3E4E" w:rsidP="00F3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/</w:t>
            </w:r>
            <w:r w:rsidR="00F36E9E"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2023.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114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8 + 1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5 (+50% popusta za </w:t>
            </w:r>
            <w:r w:rsidR="009F4544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drugog blizanca</w:t>
            </w: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)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Zaprešić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Pula, Brijuni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Autobus koji udovoljava zakonskim propisima za prijevoz </w:t>
            </w:r>
            <w:r w:rsidR="006F3E4E"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</w:t>
            </w: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NE</w:t>
            </w: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autobusi na kat</w:t>
            </w:r>
            <w:r w:rsidR="00F36E9E"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Brod</w:t>
            </w:r>
            <w:r w:rsid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– do Brijuna i natrag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X</w:t>
            </w:r>
            <w:r w:rsidR="006F3E4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-smještaj svih učenika i nastavnika na istom katu hotela, hotelske sobe bez pomoćnih ležajeva (svi učenici imaju iste ležajeve)</w:t>
            </w:r>
            <w:r w:rsidR="00F36E9E"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Ulaznice za</w:t>
            </w:r>
            <w:r w:rsid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- NP Brijuni, Arenu, Aquarium Pula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Sudjelovanje u radionicama</w:t>
            </w:r>
            <w:r w:rsid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– Aquarium Pula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0A1F06">
        <w:trPr>
          <w:trHeight w:val="602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E4E" w:rsidRDefault="000A1F06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  <w:r w:rsidR="00F36E9E"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Turističkog vodiča za razgled grada</w:t>
            </w:r>
            <w:r w:rsid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– Pula, NP Brijuni</w:t>
            </w:r>
          </w:p>
          <w:p w:rsidR="006F3E4E" w:rsidRPr="006F3E4E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  <w:t>d) Medicinska sestra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(sva </w:t>
            </w: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F36E9E" w:rsidRPr="00F36E9E" w:rsidTr="00F36E9E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6F3E4E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</w:t>
            </w:r>
            <w:r w:rsidR="00F36E9E" w:rsidRPr="006F3E4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tkaza putovanja</w:t>
            </w:r>
            <w:r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E4E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  <w:p w:rsidR="006F3E4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6F3E4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X – mogućnost doplate za  </w:t>
            </w:r>
          </w:p>
          <w:p w:rsidR="00F36E9E" w:rsidRPr="00F36E9E" w:rsidRDefault="006F3E4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                  one koji to žele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6F3E4E" w:rsidRPr="00F36E9E" w:rsidTr="00F36E9E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F36E9E" w:rsidRPr="00F36E9E" w:rsidTr="00F36E9E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36E9E" w:rsidRPr="00F36E9E" w:rsidTr="00F36E9E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Rok dostave ponuda je</w:t>
            </w:r>
            <w:r w:rsidR="000A1F06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do </w:t>
            </w:r>
            <w:r w:rsidR="000A1F06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14.12.2022.</w:t>
            </w:r>
            <w:r w:rsidR="000A1F06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4F4DE1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godine do </w:t>
            </w:r>
            <w:r w:rsidR="000A1F06" w:rsidRPr="004F4DE1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12 </w:t>
            </w:r>
            <w:r w:rsidRPr="004F4DE1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sati.</w:t>
            </w:r>
          </w:p>
        </w:tc>
      </w:tr>
      <w:tr w:rsidR="000A1F06" w:rsidRPr="00F36E9E" w:rsidTr="00F36E9E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Razmatranje ponuda održat će se u školi dana</w:t>
            </w:r>
            <w:r w:rsidR="006F3E4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0A1F06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20.12.2022.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F36E9E" w:rsidP="00F36E9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6E9E" w:rsidRPr="00F36E9E" w:rsidRDefault="000A1F06" w:rsidP="00F36E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U 18 </w:t>
            </w:r>
            <w:r w:rsidR="00F36E9E" w:rsidRPr="004F4DE1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sat</w:t>
            </w:r>
            <w:r w:rsidR="00F36E9E" w:rsidRPr="00F36E9E">
              <w:rPr>
                <w:rFonts w:ascii="inherit" w:eastAsia="Times New Roman" w:hAnsi="inherit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</w:t>
            </w:r>
          </w:p>
        </w:tc>
      </w:tr>
    </w:tbl>
    <w:p w:rsidR="00F36E9E" w:rsidRPr="00F36E9E" w:rsidRDefault="00F36E9E" w:rsidP="00F36E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36E9E"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br/>
      </w:r>
    </w:p>
    <w:p w:rsidR="00F36E9E" w:rsidRPr="00F36E9E" w:rsidRDefault="00F36E9E" w:rsidP="00F36E9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:rsidR="00F36E9E" w:rsidRPr="00F36E9E" w:rsidRDefault="00F36E9E" w:rsidP="00F36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inherit" w:eastAsia="Times New Roman" w:hAnsi="inherit" w:cs="Times New Roman"/>
          <w:i/>
          <w:iCs/>
          <w:color w:val="231F20"/>
          <w:sz w:val="16"/>
          <w:szCs w:val="16"/>
          <w:bdr w:val="none" w:sz="0" w:space="0" w:color="auto" w:frame="1"/>
          <w:lang w:eastAsia="hr-HR"/>
        </w:rPr>
        <w:t>Napomena: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1) Pristigle ponude trebaju sadržavati i u cijenu uključivati: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osiguranje odgovornosti i jamčevine.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2) Ponude trebaju biti: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F36E9E" w:rsidRPr="00F36E9E" w:rsidRDefault="00F36E9E" w:rsidP="00F36E9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F36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:rsidR="00D63816" w:rsidRPr="00F36E9E" w:rsidRDefault="00D63816">
      <w:pPr>
        <w:rPr>
          <w:sz w:val="16"/>
          <w:szCs w:val="16"/>
        </w:rPr>
      </w:pPr>
    </w:p>
    <w:sectPr w:rsidR="00D63816" w:rsidRPr="00F36E9E" w:rsidSect="006A03B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E"/>
    <w:rsid w:val="000A1F06"/>
    <w:rsid w:val="002904CE"/>
    <w:rsid w:val="004F4DE1"/>
    <w:rsid w:val="00564B86"/>
    <w:rsid w:val="00655409"/>
    <w:rsid w:val="006732FA"/>
    <w:rsid w:val="006A03B9"/>
    <w:rsid w:val="006F3E4E"/>
    <w:rsid w:val="009138B8"/>
    <w:rsid w:val="009F4544"/>
    <w:rsid w:val="00D613B3"/>
    <w:rsid w:val="00D63816"/>
    <w:rsid w:val="00F36E9E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56ABD-B49B-4A48-9ADF-7F3E0D9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3B3"/>
    <w:pPr>
      <w:spacing w:after="3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613B3"/>
    <w:rPr>
      <w:b/>
      <w:bCs/>
    </w:rPr>
  </w:style>
  <w:style w:type="paragraph" w:customStyle="1" w:styleId="box467740">
    <w:name w:val="box_467740"/>
    <w:basedOn w:val="Normal"/>
    <w:rsid w:val="00F3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F36E9E"/>
  </w:style>
  <w:style w:type="character" w:customStyle="1" w:styleId="kurziv">
    <w:name w:val="kurziv"/>
    <w:basedOn w:val="Zadanifontodlomka"/>
    <w:rsid w:val="00F36E9E"/>
  </w:style>
  <w:style w:type="paragraph" w:customStyle="1" w:styleId="t-9">
    <w:name w:val="t-9"/>
    <w:basedOn w:val="Normal"/>
    <w:rsid w:val="00F3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Korisnik</cp:lastModifiedBy>
  <cp:revision>2</cp:revision>
  <dcterms:created xsi:type="dcterms:W3CDTF">2022-12-02T12:46:00Z</dcterms:created>
  <dcterms:modified xsi:type="dcterms:W3CDTF">2022-12-02T12:46:00Z</dcterms:modified>
</cp:coreProperties>
</file>