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D02B" w14:textId="77777777" w:rsidR="00797A32" w:rsidRDefault="00797A32">
      <w:pPr>
        <w:rPr>
          <w:b/>
          <w:sz w:val="28"/>
          <w:szCs w:val="28"/>
        </w:rPr>
      </w:pPr>
      <w:bookmarkStart w:id="0" w:name="_GoBack"/>
      <w:bookmarkEnd w:id="0"/>
    </w:p>
    <w:p w14:paraId="5CBAB266" w14:textId="77777777" w:rsidR="009D06C6" w:rsidRDefault="0012779F">
      <w:pPr>
        <w:rPr>
          <w:b/>
          <w:sz w:val="28"/>
          <w:szCs w:val="28"/>
        </w:rPr>
      </w:pPr>
      <w:r w:rsidRPr="0012779F">
        <w:rPr>
          <w:b/>
          <w:sz w:val="28"/>
          <w:szCs w:val="28"/>
        </w:rPr>
        <w:t>OŠ ANTUNA AUGUSTINČIĆA</w:t>
      </w:r>
    </w:p>
    <w:p w14:paraId="015AD66A" w14:textId="77777777" w:rsidR="0012779F" w:rsidRDefault="0012779F">
      <w:pPr>
        <w:rPr>
          <w:b/>
          <w:sz w:val="28"/>
          <w:szCs w:val="28"/>
        </w:rPr>
      </w:pPr>
      <w:r>
        <w:rPr>
          <w:b/>
          <w:sz w:val="28"/>
          <w:szCs w:val="28"/>
        </w:rPr>
        <w:t>Vladimira Nazora 2a</w:t>
      </w:r>
    </w:p>
    <w:p w14:paraId="14E04E71" w14:textId="77777777" w:rsidR="0012779F" w:rsidRDefault="0012779F">
      <w:pPr>
        <w:rPr>
          <w:b/>
          <w:sz w:val="28"/>
          <w:szCs w:val="28"/>
        </w:rPr>
      </w:pPr>
      <w:r>
        <w:rPr>
          <w:b/>
          <w:sz w:val="28"/>
          <w:szCs w:val="28"/>
        </w:rPr>
        <w:t>10290 Zaprešić</w:t>
      </w:r>
    </w:p>
    <w:p w14:paraId="7C2E05C9" w14:textId="77777777" w:rsidR="0012779F" w:rsidRDefault="0012779F">
      <w:pPr>
        <w:rPr>
          <w:b/>
          <w:sz w:val="28"/>
          <w:szCs w:val="28"/>
        </w:rPr>
      </w:pPr>
    </w:p>
    <w:p w14:paraId="0CA0F954" w14:textId="77777777" w:rsidR="0012779F" w:rsidRDefault="0012779F">
      <w:pPr>
        <w:rPr>
          <w:b/>
          <w:sz w:val="28"/>
          <w:szCs w:val="28"/>
        </w:rPr>
      </w:pPr>
    </w:p>
    <w:p w14:paraId="1689CCC8" w14:textId="77777777" w:rsidR="0012779F" w:rsidRDefault="0012779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GRAD ZAPREŠIĆ</w:t>
      </w:r>
    </w:p>
    <w:p w14:paraId="3F81D026" w14:textId="77777777" w:rsidR="0012779F" w:rsidRDefault="0012779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Upravni odjel za društvene </w:t>
      </w:r>
    </w:p>
    <w:p w14:paraId="721B242F" w14:textId="77777777" w:rsidR="0012779F" w:rsidRDefault="0012779F" w:rsidP="0012779F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djelatnosti</w:t>
      </w:r>
    </w:p>
    <w:p w14:paraId="16480BDF" w14:textId="77777777" w:rsidR="0012779F" w:rsidRDefault="0012779F" w:rsidP="0012779F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Nova ulica 10</w:t>
      </w:r>
    </w:p>
    <w:p w14:paraId="64FC39F5" w14:textId="77777777" w:rsidR="0012779F" w:rsidRDefault="0012779F" w:rsidP="0012779F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10290 Zaprešić</w:t>
      </w:r>
    </w:p>
    <w:p w14:paraId="3B4864F0" w14:textId="77777777" w:rsidR="0012779F" w:rsidRDefault="0012779F">
      <w:pPr>
        <w:rPr>
          <w:b/>
          <w:sz w:val="28"/>
          <w:szCs w:val="28"/>
        </w:rPr>
      </w:pPr>
    </w:p>
    <w:p w14:paraId="63552B78" w14:textId="77777777" w:rsidR="0012779F" w:rsidRDefault="0012779F">
      <w:pPr>
        <w:rPr>
          <w:b/>
          <w:sz w:val="28"/>
          <w:szCs w:val="28"/>
        </w:rPr>
      </w:pPr>
    </w:p>
    <w:p w14:paraId="55718418" w14:textId="77777777" w:rsidR="0012779F" w:rsidRDefault="0012779F">
      <w:pPr>
        <w:rPr>
          <w:b/>
          <w:sz w:val="28"/>
          <w:szCs w:val="28"/>
        </w:rPr>
      </w:pPr>
    </w:p>
    <w:p w14:paraId="7EE55CF7" w14:textId="77777777" w:rsidR="0012779F" w:rsidRDefault="0012779F">
      <w:pPr>
        <w:rPr>
          <w:b/>
          <w:sz w:val="28"/>
          <w:szCs w:val="28"/>
        </w:rPr>
      </w:pPr>
    </w:p>
    <w:p w14:paraId="402C5E2D" w14:textId="77777777" w:rsidR="0012779F" w:rsidRDefault="0012779F">
      <w:pPr>
        <w:rPr>
          <w:b/>
          <w:sz w:val="28"/>
          <w:szCs w:val="28"/>
        </w:rPr>
      </w:pPr>
    </w:p>
    <w:p w14:paraId="0125B44D" w14:textId="77777777" w:rsidR="0012779F" w:rsidRDefault="0012779F">
      <w:pPr>
        <w:rPr>
          <w:b/>
          <w:sz w:val="28"/>
          <w:szCs w:val="28"/>
        </w:rPr>
      </w:pPr>
    </w:p>
    <w:p w14:paraId="1E829A2F" w14:textId="77777777" w:rsidR="0012779F" w:rsidRDefault="0012779F">
      <w:pPr>
        <w:rPr>
          <w:b/>
          <w:sz w:val="28"/>
          <w:szCs w:val="28"/>
        </w:rPr>
      </w:pPr>
    </w:p>
    <w:p w14:paraId="1361B6FF" w14:textId="77777777" w:rsidR="0012779F" w:rsidRPr="0012779F" w:rsidRDefault="0012779F" w:rsidP="0012779F">
      <w:pPr>
        <w:jc w:val="center"/>
        <w:rPr>
          <w:b/>
          <w:sz w:val="40"/>
          <w:szCs w:val="40"/>
        </w:rPr>
      </w:pPr>
      <w:r w:rsidRPr="0012779F">
        <w:rPr>
          <w:b/>
          <w:sz w:val="40"/>
          <w:szCs w:val="40"/>
        </w:rPr>
        <w:t>OBRAZLOŽENJE PRIJEDLOGA FINANCIJSKOG PLANA</w:t>
      </w:r>
    </w:p>
    <w:p w14:paraId="26B62347" w14:textId="6E5C42C8" w:rsidR="0012779F" w:rsidRDefault="0012779F" w:rsidP="0012779F">
      <w:pPr>
        <w:jc w:val="center"/>
        <w:rPr>
          <w:b/>
          <w:sz w:val="40"/>
          <w:szCs w:val="40"/>
        </w:rPr>
      </w:pPr>
      <w:r w:rsidRPr="0012779F">
        <w:rPr>
          <w:b/>
          <w:sz w:val="40"/>
          <w:szCs w:val="40"/>
        </w:rPr>
        <w:t>ZA 20</w:t>
      </w:r>
      <w:r w:rsidR="00265960">
        <w:rPr>
          <w:b/>
          <w:sz w:val="40"/>
          <w:szCs w:val="40"/>
        </w:rPr>
        <w:t>2</w:t>
      </w:r>
      <w:r w:rsidR="008717B3">
        <w:rPr>
          <w:b/>
          <w:sz w:val="40"/>
          <w:szCs w:val="40"/>
        </w:rPr>
        <w:t>2</w:t>
      </w:r>
      <w:r w:rsidRPr="0012779F">
        <w:rPr>
          <w:b/>
          <w:sz w:val="40"/>
          <w:szCs w:val="40"/>
        </w:rPr>
        <w:t>. GODINU</w:t>
      </w:r>
      <w:r w:rsidR="00026D1D">
        <w:rPr>
          <w:b/>
          <w:sz w:val="40"/>
          <w:szCs w:val="40"/>
        </w:rPr>
        <w:t xml:space="preserve">                                                                                                      I PROJEKCIJA ZA 20</w:t>
      </w:r>
      <w:r w:rsidR="00265960">
        <w:rPr>
          <w:b/>
          <w:sz w:val="40"/>
          <w:szCs w:val="40"/>
        </w:rPr>
        <w:t>2</w:t>
      </w:r>
      <w:r w:rsidR="008717B3">
        <w:rPr>
          <w:b/>
          <w:sz w:val="40"/>
          <w:szCs w:val="40"/>
        </w:rPr>
        <w:t>3</w:t>
      </w:r>
      <w:r w:rsidR="00026D1D">
        <w:rPr>
          <w:b/>
          <w:sz w:val="40"/>
          <w:szCs w:val="40"/>
        </w:rPr>
        <w:t>. I 202</w:t>
      </w:r>
      <w:r w:rsidR="008717B3">
        <w:rPr>
          <w:b/>
          <w:sz w:val="40"/>
          <w:szCs w:val="40"/>
        </w:rPr>
        <w:t>4</w:t>
      </w:r>
      <w:r w:rsidR="00026D1D">
        <w:rPr>
          <w:b/>
          <w:sz w:val="40"/>
          <w:szCs w:val="40"/>
        </w:rPr>
        <w:t>. GODINU</w:t>
      </w:r>
    </w:p>
    <w:p w14:paraId="34741354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64164602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45889DAB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251590AD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475BF15F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2D47B004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32384F83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354F2810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38C0AEA0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52F80E89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11527284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22FFF624" w14:textId="77777777" w:rsidR="0012779F" w:rsidRDefault="0012779F" w:rsidP="0012779F">
      <w:pPr>
        <w:jc w:val="center"/>
        <w:rPr>
          <w:b/>
          <w:sz w:val="40"/>
          <w:szCs w:val="40"/>
        </w:rPr>
      </w:pPr>
    </w:p>
    <w:p w14:paraId="509281CB" w14:textId="77777777" w:rsidR="0012779F" w:rsidRDefault="0012779F" w:rsidP="0012779F">
      <w:pPr>
        <w:jc w:val="center"/>
        <w:rPr>
          <w:b/>
          <w:sz w:val="40"/>
          <w:szCs w:val="40"/>
        </w:rPr>
      </w:pPr>
    </w:p>
    <w:tbl>
      <w:tblPr>
        <w:tblStyle w:val="Reetkatablice"/>
        <w:tblW w:w="0" w:type="auto"/>
        <w:tblInd w:w="2802" w:type="dxa"/>
        <w:tblLook w:val="04A0" w:firstRow="1" w:lastRow="0" w:firstColumn="1" w:lastColumn="0" w:noHBand="0" w:noVBand="1"/>
      </w:tblPr>
      <w:tblGrid>
        <w:gridCol w:w="1417"/>
        <w:gridCol w:w="1036"/>
        <w:gridCol w:w="951"/>
      </w:tblGrid>
      <w:tr w:rsidR="0012779F" w14:paraId="20986BFB" w14:textId="77777777" w:rsidTr="0012779F">
        <w:tc>
          <w:tcPr>
            <w:tcW w:w="1417" w:type="dxa"/>
            <w:tcBorders>
              <w:top w:val="nil"/>
              <w:left w:val="nil"/>
              <w:bottom w:val="nil"/>
            </w:tcBorders>
          </w:tcPr>
          <w:p w14:paraId="1F8A23DC" w14:textId="77777777" w:rsidR="0012779F" w:rsidRDefault="0012779F" w:rsidP="0012779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Zaprešić,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14:paraId="118E83F8" w14:textId="62589437" w:rsidR="0012779F" w:rsidRDefault="00993594" w:rsidP="0012779F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10.10.</w:t>
            </w:r>
          </w:p>
        </w:tc>
        <w:tc>
          <w:tcPr>
            <w:tcW w:w="951" w:type="dxa"/>
            <w:tcBorders>
              <w:top w:val="nil"/>
              <w:bottom w:val="nil"/>
              <w:right w:val="nil"/>
            </w:tcBorders>
          </w:tcPr>
          <w:p w14:paraId="23697ACA" w14:textId="5B05FC34" w:rsidR="0012779F" w:rsidRDefault="0012779F" w:rsidP="0036274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  <w:r w:rsidR="00362740">
              <w:rPr>
                <w:b/>
                <w:sz w:val="32"/>
                <w:szCs w:val="32"/>
              </w:rPr>
              <w:t>2</w:t>
            </w:r>
            <w:r w:rsidR="008717B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14:paraId="1273326F" w14:textId="77777777" w:rsidR="0012779F" w:rsidRPr="0012779F" w:rsidRDefault="0012779F" w:rsidP="0012779F">
      <w:pPr>
        <w:jc w:val="center"/>
        <w:rPr>
          <w:b/>
          <w:sz w:val="32"/>
          <w:szCs w:val="32"/>
        </w:rPr>
      </w:pPr>
    </w:p>
    <w:p w14:paraId="68629347" w14:textId="77777777" w:rsidR="00797A32" w:rsidRDefault="00797A32" w:rsidP="00797A32">
      <w:pPr>
        <w:rPr>
          <w:b/>
          <w:sz w:val="28"/>
          <w:szCs w:val="28"/>
        </w:rPr>
      </w:pPr>
    </w:p>
    <w:p w14:paraId="28B90B86" w14:textId="77777777" w:rsidR="00797A32" w:rsidRDefault="00797A32" w:rsidP="00331B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SAŽETAK DJELOKRUGA RADA</w:t>
      </w:r>
      <w:r w:rsidR="00181998">
        <w:rPr>
          <w:b/>
          <w:sz w:val="28"/>
          <w:szCs w:val="28"/>
        </w:rPr>
        <w:t xml:space="preserve"> ŠKOLE</w:t>
      </w:r>
    </w:p>
    <w:p w14:paraId="5DFBC967" w14:textId="77777777" w:rsidR="00797A32" w:rsidRPr="00400225" w:rsidRDefault="00797A32" w:rsidP="00797A32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1500"/>
        <w:gridCol w:w="690"/>
        <w:gridCol w:w="992"/>
        <w:gridCol w:w="703"/>
        <w:gridCol w:w="5209"/>
      </w:tblGrid>
      <w:tr w:rsidR="00797A32" w:rsidRPr="00797A32" w14:paraId="2F707FC9" w14:textId="77777777" w:rsidTr="007644A4">
        <w:tc>
          <w:tcPr>
            <w:tcW w:w="9320" w:type="dxa"/>
            <w:gridSpan w:val="5"/>
            <w:vAlign w:val="center"/>
          </w:tcPr>
          <w:p w14:paraId="1F6A5753" w14:textId="77777777" w:rsidR="00D14E56" w:rsidRPr="0029451F" w:rsidRDefault="00D14E56" w:rsidP="00797A32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29451F">
              <w:rPr>
                <w:b/>
                <w:sz w:val="24"/>
                <w:szCs w:val="24"/>
              </w:rPr>
              <w:t>REDOVNA DJELATNOST I NASTAVA</w:t>
            </w:r>
          </w:p>
          <w:p w14:paraId="4DA4DC00" w14:textId="77777777" w:rsidR="00797A32" w:rsidRDefault="00D14E56" w:rsidP="00797A32">
            <w:pPr>
              <w:pStyle w:val="Odlomakpopisa"/>
              <w:ind w:left="0"/>
            </w:pPr>
            <w:r>
              <w:t>Redovna djelatnost OŠ Antuna Augustinčića je odgoj i obrazovanje djece osnovnoškolskog uzrasta.</w:t>
            </w:r>
          </w:p>
          <w:p w14:paraId="4898C577" w14:textId="77777777" w:rsidR="00D14E56" w:rsidRDefault="00D14E56" w:rsidP="00797A32">
            <w:pPr>
              <w:pStyle w:val="Odlomakpopisa"/>
              <w:ind w:left="0"/>
            </w:pPr>
            <w:r>
              <w:t>Nastava je organizirana u jutarnjoj i poslijepodnevnoj smjeni, u petodnevnom radn</w:t>
            </w:r>
            <w:r w:rsidR="002963DE">
              <w:t xml:space="preserve">om tjednu sa slobodnim subotama </w:t>
            </w:r>
            <w:r w:rsidR="0053221E">
              <w:t>na jednoj lokaciji</w:t>
            </w:r>
            <w:r w:rsidR="002963DE">
              <w:t>:</w:t>
            </w:r>
          </w:p>
          <w:p w14:paraId="27DC3B6D" w14:textId="77777777" w:rsidR="002963DE" w:rsidRDefault="002963DE" w:rsidP="00797A32">
            <w:pPr>
              <w:pStyle w:val="Odlomakpopisa"/>
              <w:ind w:left="0"/>
            </w:pPr>
            <w:r>
              <w:t>OŠ Antuna Augustinčića, Vladimira Nazora 2a, 10290 Zaprešić.</w:t>
            </w:r>
          </w:p>
          <w:p w14:paraId="46E08C3B" w14:textId="77777777" w:rsidR="00047AFB" w:rsidRPr="00797A32" w:rsidRDefault="00482383" w:rsidP="00B80F9D">
            <w:pPr>
              <w:pStyle w:val="Odlomakpopisa"/>
              <w:ind w:left="0"/>
            </w:pPr>
            <w:r>
              <w:t>U Školi se izvodi: r</w:t>
            </w:r>
            <w:r w:rsidR="00D14E56">
              <w:t>edovna, izborna, dodatna i dopunska nastava</w:t>
            </w:r>
            <w:r>
              <w:t xml:space="preserve">, </w:t>
            </w:r>
            <w:r w:rsidR="00D14E56">
              <w:t>prema nastavnim planovima i programima koje donosi Ministarstvo znanosti i obrazovanja te prema Godišnjem planu i programu rada Škole i Školskom kurikulumu koje Škola donosi za svaku školsku godinu.</w:t>
            </w:r>
          </w:p>
        </w:tc>
      </w:tr>
      <w:tr w:rsidR="00482383" w:rsidRPr="00797A32" w14:paraId="6937B283" w14:textId="77777777" w:rsidTr="007644A4">
        <w:tc>
          <w:tcPr>
            <w:tcW w:w="9320" w:type="dxa"/>
            <w:gridSpan w:val="5"/>
            <w:vAlign w:val="center"/>
          </w:tcPr>
          <w:p w14:paraId="09E31F62" w14:textId="77777777" w:rsidR="00482383" w:rsidRPr="0029451F" w:rsidRDefault="00482383" w:rsidP="00D14E56">
            <w:pPr>
              <w:pStyle w:val="Odlomakpopisa"/>
              <w:ind w:left="0"/>
              <w:rPr>
                <w:b/>
                <w:sz w:val="24"/>
                <w:szCs w:val="24"/>
              </w:rPr>
            </w:pPr>
            <w:r w:rsidRPr="0029451F">
              <w:rPr>
                <w:b/>
                <w:sz w:val="24"/>
                <w:szCs w:val="24"/>
              </w:rPr>
              <w:t>ZAPOSLENICI</w:t>
            </w:r>
          </w:p>
        </w:tc>
      </w:tr>
      <w:tr w:rsidR="00D14E56" w:rsidRPr="00797A32" w14:paraId="63609847" w14:textId="77777777" w:rsidTr="001D730E">
        <w:tc>
          <w:tcPr>
            <w:tcW w:w="3257" w:type="dxa"/>
            <w:gridSpan w:val="3"/>
            <w:vAlign w:val="center"/>
          </w:tcPr>
          <w:p w14:paraId="18C84979" w14:textId="77777777" w:rsidR="00D14E56" w:rsidRPr="00797A32" w:rsidRDefault="00D14E56" w:rsidP="00797A32">
            <w:pPr>
              <w:pStyle w:val="Odlomakpopisa"/>
              <w:ind w:left="0"/>
            </w:pPr>
            <w:r>
              <w:t>U školi je zaposleno</w:t>
            </w:r>
            <w:r w:rsidR="00482383">
              <w:t xml:space="preserve"> ukupno</w:t>
            </w:r>
            <w:r>
              <w:t xml:space="preserve"> </w:t>
            </w:r>
          </w:p>
        </w:tc>
        <w:tc>
          <w:tcPr>
            <w:tcW w:w="709" w:type="dxa"/>
            <w:vAlign w:val="center"/>
          </w:tcPr>
          <w:p w14:paraId="56B7606D" w14:textId="674B1E58" w:rsidR="00D14E56" w:rsidRPr="00482383" w:rsidRDefault="00973299" w:rsidP="00D14E5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5354" w:type="dxa"/>
            <w:vAlign w:val="center"/>
          </w:tcPr>
          <w:p w14:paraId="53FB1BA6" w14:textId="77777777" w:rsidR="00D14E56" w:rsidRPr="00797A32" w:rsidRDefault="00482383" w:rsidP="00D14E56">
            <w:pPr>
              <w:pStyle w:val="Odlomakpopisa"/>
              <w:ind w:left="0"/>
            </w:pPr>
            <w:r>
              <w:t>djelatnika, od čega:</w:t>
            </w:r>
          </w:p>
        </w:tc>
      </w:tr>
      <w:tr w:rsidR="00270BF0" w:rsidRPr="00797A32" w14:paraId="035C1972" w14:textId="77777777" w:rsidTr="001D730E">
        <w:tc>
          <w:tcPr>
            <w:tcW w:w="3257" w:type="dxa"/>
            <w:gridSpan w:val="3"/>
            <w:vMerge w:val="restart"/>
            <w:tcBorders>
              <w:left w:val="nil"/>
            </w:tcBorders>
            <w:vAlign w:val="center"/>
          </w:tcPr>
          <w:p w14:paraId="0BBEC7FE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310B19D7" w14:textId="48816910" w:rsidR="00270BF0" w:rsidRPr="00797A32" w:rsidRDefault="004F4846" w:rsidP="00D14E56">
            <w:pPr>
              <w:pStyle w:val="Odlomakpopisa"/>
              <w:ind w:left="0"/>
            </w:pPr>
            <w:r>
              <w:t>18</w:t>
            </w:r>
          </w:p>
        </w:tc>
        <w:tc>
          <w:tcPr>
            <w:tcW w:w="5354" w:type="dxa"/>
            <w:vAlign w:val="center"/>
          </w:tcPr>
          <w:p w14:paraId="11EB1A49" w14:textId="77777777" w:rsidR="00270BF0" w:rsidRDefault="00270BF0" w:rsidP="00D14E56">
            <w:pPr>
              <w:pStyle w:val="Odlomakpopisa"/>
              <w:ind w:left="0"/>
            </w:pPr>
            <w:r>
              <w:t>učitelja razredne nastave</w:t>
            </w:r>
          </w:p>
        </w:tc>
      </w:tr>
      <w:tr w:rsidR="00270BF0" w:rsidRPr="00797A32" w14:paraId="43A56FBA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7F48E35B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2A471C10" w14:textId="7B0A4A29" w:rsidR="00270BF0" w:rsidRPr="00797A32" w:rsidRDefault="004F4846" w:rsidP="00D14E56">
            <w:pPr>
              <w:pStyle w:val="Odlomakpopisa"/>
              <w:ind w:left="0"/>
            </w:pPr>
            <w:r>
              <w:t>4</w:t>
            </w:r>
            <w:r w:rsidR="005D62E8">
              <w:t>3</w:t>
            </w:r>
          </w:p>
        </w:tc>
        <w:tc>
          <w:tcPr>
            <w:tcW w:w="5354" w:type="dxa"/>
            <w:vAlign w:val="center"/>
          </w:tcPr>
          <w:p w14:paraId="050C4AFD" w14:textId="77777777" w:rsidR="00270BF0" w:rsidRDefault="00270BF0" w:rsidP="00D14E56">
            <w:pPr>
              <w:pStyle w:val="Odlomakpopisa"/>
              <w:ind w:left="0"/>
            </w:pPr>
            <w:r>
              <w:t>učitelja predmetne nastave</w:t>
            </w:r>
          </w:p>
        </w:tc>
      </w:tr>
      <w:tr w:rsidR="00270BF0" w:rsidRPr="00797A32" w14:paraId="6D424F66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3CBC05AB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14323575" w14:textId="785E9547" w:rsidR="00270BF0" w:rsidRPr="00797A32" w:rsidRDefault="00973299" w:rsidP="00D14E56">
            <w:pPr>
              <w:pStyle w:val="Odlomakpopisa"/>
              <w:ind w:left="0"/>
            </w:pPr>
            <w:r>
              <w:t>1</w:t>
            </w:r>
          </w:p>
        </w:tc>
        <w:tc>
          <w:tcPr>
            <w:tcW w:w="5354" w:type="dxa"/>
            <w:vAlign w:val="center"/>
          </w:tcPr>
          <w:p w14:paraId="65399627" w14:textId="77777777" w:rsidR="00270BF0" w:rsidRDefault="00270BF0" w:rsidP="00D14E56">
            <w:pPr>
              <w:pStyle w:val="Odlomakpopisa"/>
              <w:ind w:left="0"/>
            </w:pPr>
            <w:r>
              <w:t>učitelja u posebnom razrednom odjelu</w:t>
            </w:r>
          </w:p>
        </w:tc>
      </w:tr>
      <w:tr w:rsidR="00270BF0" w:rsidRPr="00797A32" w14:paraId="6D7537D4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3ECF837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54FB08B5" w14:textId="4B4A40B5" w:rsidR="00270BF0" w:rsidRPr="00797A32" w:rsidRDefault="004F4846" w:rsidP="00D14E56">
            <w:pPr>
              <w:pStyle w:val="Odlomakpopisa"/>
              <w:ind w:left="0"/>
            </w:pPr>
            <w:r>
              <w:t>6</w:t>
            </w:r>
          </w:p>
        </w:tc>
        <w:tc>
          <w:tcPr>
            <w:tcW w:w="5354" w:type="dxa"/>
            <w:vAlign w:val="center"/>
          </w:tcPr>
          <w:p w14:paraId="3D89E078" w14:textId="77777777" w:rsidR="00270BF0" w:rsidRDefault="00270BF0" w:rsidP="00D14E56">
            <w:pPr>
              <w:pStyle w:val="Odlomakpopisa"/>
              <w:ind w:left="0"/>
            </w:pPr>
            <w:r>
              <w:t>učitelja u produženom boravku</w:t>
            </w:r>
          </w:p>
        </w:tc>
      </w:tr>
      <w:tr w:rsidR="00270BF0" w:rsidRPr="00797A32" w14:paraId="238C56E9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44EBB0DC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20ECB0AE" w14:textId="7AA130EF" w:rsidR="00270BF0" w:rsidRPr="00797A32" w:rsidRDefault="004F4846" w:rsidP="00D14E56">
            <w:pPr>
              <w:pStyle w:val="Odlomakpopisa"/>
              <w:ind w:left="0"/>
            </w:pPr>
            <w:r>
              <w:t>5</w:t>
            </w:r>
          </w:p>
        </w:tc>
        <w:tc>
          <w:tcPr>
            <w:tcW w:w="5354" w:type="dxa"/>
            <w:vAlign w:val="center"/>
          </w:tcPr>
          <w:p w14:paraId="3342C500" w14:textId="77777777" w:rsidR="00270BF0" w:rsidRDefault="00270BF0" w:rsidP="00D14E56">
            <w:pPr>
              <w:pStyle w:val="Odlomakpopisa"/>
              <w:ind w:left="0"/>
            </w:pPr>
            <w:r>
              <w:t>stručnih suradnika</w:t>
            </w:r>
          </w:p>
        </w:tc>
      </w:tr>
      <w:tr w:rsidR="00270BF0" w:rsidRPr="00797A32" w14:paraId="30344113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59EEEE2D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3E3423C4" w14:textId="5591C6E9" w:rsidR="00270BF0" w:rsidRPr="00797A32" w:rsidRDefault="004F4846" w:rsidP="00D14E56">
            <w:pPr>
              <w:pStyle w:val="Odlomakpopisa"/>
              <w:ind w:left="0"/>
            </w:pPr>
            <w:r>
              <w:t>12</w:t>
            </w:r>
          </w:p>
        </w:tc>
        <w:tc>
          <w:tcPr>
            <w:tcW w:w="5354" w:type="dxa"/>
            <w:vAlign w:val="center"/>
          </w:tcPr>
          <w:p w14:paraId="714CF3DC" w14:textId="77777777" w:rsidR="00270BF0" w:rsidRDefault="00270BF0" w:rsidP="00D14E56">
            <w:pPr>
              <w:pStyle w:val="Odlomakpopisa"/>
              <w:ind w:left="0"/>
            </w:pPr>
            <w:r>
              <w:t>pomoćnika u nastavi</w:t>
            </w:r>
          </w:p>
        </w:tc>
      </w:tr>
      <w:tr w:rsidR="00270BF0" w:rsidRPr="00797A32" w14:paraId="2403E79F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5FB13D02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2D7E5E07" w14:textId="044554CD" w:rsidR="00270BF0" w:rsidRPr="00797A32" w:rsidRDefault="004F4846" w:rsidP="00D14E56">
            <w:pPr>
              <w:pStyle w:val="Odlomakpopisa"/>
              <w:ind w:left="0"/>
            </w:pPr>
            <w:r>
              <w:t>5</w:t>
            </w:r>
          </w:p>
        </w:tc>
        <w:tc>
          <w:tcPr>
            <w:tcW w:w="5354" w:type="dxa"/>
            <w:vAlign w:val="center"/>
          </w:tcPr>
          <w:p w14:paraId="63EA0663" w14:textId="3238E831" w:rsidR="00270BF0" w:rsidRDefault="00973299" w:rsidP="00D14E56">
            <w:pPr>
              <w:pStyle w:val="Odlomakpopisa"/>
              <w:ind w:left="0"/>
            </w:pPr>
            <w:r>
              <w:t>K</w:t>
            </w:r>
            <w:r w:rsidR="00270BF0">
              <w:t>uhar</w:t>
            </w:r>
            <w:r>
              <w:t>/</w:t>
            </w:r>
            <w:proofErr w:type="spellStart"/>
            <w:r w:rsidR="00270BF0">
              <w:t>ica</w:t>
            </w:r>
            <w:proofErr w:type="spellEnd"/>
          </w:p>
        </w:tc>
      </w:tr>
      <w:tr w:rsidR="00270BF0" w:rsidRPr="00797A32" w14:paraId="6AC87B37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44D98891" w14:textId="77777777" w:rsidR="00270BF0" w:rsidRDefault="00270BF0" w:rsidP="00797A32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6858F94A" w14:textId="551AD4D6" w:rsidR="00270BF0" w:rsidRPr="00797A32" w:rsidRDefault="004F4846" w:rsidP="00D14E56">
            <w:pPr>
              <w:pStyle w:val="Odlomakpopisa"/>
              <w:ind w:left="0"/>
            </w:pPr>
            <w:r>
              <w:t>8</w:t>
            </w:r>
          </w:p>
        </w:tc>
        <w:tc>
          <w:tcPr>
            <w:tcW w:w="5354" w:type="dxa"/>
            <w:vAlign w:val="center"/>
          </w:tcPr>
          <w:p w14:paraId="38608B30" w14:textId="77777777" w:rsidR="00270BF0" w:rsidRDefault="00270BF0" w:rsidP="00D14E56">
            <w:pPr>
              <w:pStyle w:val="Odlomakpopisa"/>
              <w:ind w:left="0"/>
            </w:pPr>
            <w:r>
              <w:t>spremačica</w:t>
            </w:r>
          </w:p>
        </w:tc>
      </w:tr>
      <w:tr w:rsidR="00270BF0" w:rsidRPr="00797A32" w14:paraId="4C0D1463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82BD176" w14:textId="77777777" w:rsidR="00270BF0" w:rsidRDefault="00270BF0" w:rsidP="00D14E56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340F65AC" w14:textId="66D29320" w:rsidR="00270BF0" w:rsidRDefault="004F4846" w:rsidP="00D14E56">
            <w:pPr>
              <w:pStyle w:val="Odlomakpopisa"/>
              <w:ind w:left="0"/>
            </w:pPr>
            <w:r>
              <w:t>2</w:t>
            </w:r>
          </w:p>
        </w:tc>
        <w:tc>
          <w:tcPr>
            <w:tcW w:w="5354" w:type="dxa"/>
            <w:vAlign w:val="center"/>
          </w:tcPr>
          <w:p w14:paraId="4DBC4E1A" w14:textId="77777777" w:rsidR="00270BF0" w:rsidRDefault="00270BF0" w:rsidP="00D14E56">
            <w:pPr>
              <w:pStyle w:val="Odlomakpopisa"/>
              <w:ind w:left="0"/>
            </w:pPr>
            <w:r>
              <w:t>domara</w:t>
            </w:r>
          </w:p>
        </w:tc>
      </w:tr>
      <w:tr w:rsidR="00270BF0" w:rsidRPr="00797A32" w14:paraId="50A8F5DE" w14:textId="77777777" w:rsidTr="001D730E">
        <w:tc>
          <w:tcPr>
            <w:tcW w:w="3257" w:type="dxa"/>
            <w:gridSpan w:val="3"/>
            <w:vMerge/>
            <w:tcBorders>
              <w:left w:val="nil"/>
            </w:tcBorders>
            <w:vAlign w:val="center"/>
          </w:tcPr>
          <w:p w14:paraId="2CD3E4BF" w14:textId="77777777" w:rsidR="00270BF0" w:rsidRDefault="00270BF0" w:rsidP="00D14E56">
            <w:pPr>
              <w:pStyle w:val="Odlomakpopisa"/>
              <w:ind w:left="0"/>
            </w:pPr>
          </w:p>
        </w:tc>
        <w:tc>
          <w:tcPr>
            <w:tcW w:w="709" w:type="dxa"/>
            <w:vAlign w:val="center"/>
          </w:tcPr>
          <w:p w14:paraId="57FB3180" w14:textId="6CDA9B8F" w:rsidR="00270BF0" w:rsidRDefault="004F4846" w:rsidP="00D14E56">
            <w:pPr>
              <w:pStyle w:val="Odlomakpopisa"/>
              <w:ind w:left="0"/>
            </w:pPr>
            <w:r>
              <w:t>4</w:t>
            </w:r>
          </w:p>
        </w:tc>
        <w:tc>
          <w:tcPr>
            <w:tcW w:w="5354" w:type="dxa"/>
            <w:vAlign w:val="center"/>
          </w:tcPr>
          <w:p w14:paraId="5AA6EB97" w14:textId="3C2F4A41" w:rsidR="00270BF0" w:rsidRDefault="00270BF0" w:rsidP="00D14E56">
            <w:pPr>
              <w:pStyle w:val="Odlomakpopisa"/>
              <w:ind w:left="0"/>
            </w:pPr>
            <w:r>
              <w:t>ostalih zaposlenika:</w:t>
            </w:r>
            <w:r w:rsidR="000A4776">
              <w:t xml:space="preserve"> ravnatelj, tajnik, voditelj računovodstva, računovodstveni referent</w:t>
            </w:r>
          </w:p>
        </w:tc>
      </w:tr>
      <w:tr w:rsidR="00482383" w:rsidRPr="00797A32" w14:paraId="6543D9A1" w14:textId="77777777" w:rsidTr="001D730E">
        <w:tc>
          <w:tcPr>
            <w:tcW w:w="1519" w:type="dxa"/>
            <w:vAlign w:val="center"/>
          </w:tcPr>
          <w:p w14:paraId="7CED22B5" w14:textId="77777777" w:rsidR="00482383" w:rsidRDefault="00482383" w:rsidP="00D14E56">
            <w:pPr>
              <w:pStyle w:val="Odlomakpopisa"/>
              <w:ind w:left="0"/>
            </w:pPr>
            <w:r>
              <w:t xml:space="preserve">Trenutno </w:t>
            </w:r>
          </w:p>
        </w:tc>
        <w:tc>
          <w:tcPr>
            <w:tcW w:w="705" w:type="dxa"/>
            <w:vAlign w:val="center"/>
          </w:tcPr>
          <w:p w14:paraId="30596A86" w14:textId="34050723" w:rsidR="00482383" w:rsidRDefault="005D62E8" w:rsidP="00482383">
            <w:pPr>
              <w:pStyle w:val="Odlomakpopisa"/>
              <w:ind w:left="0"/>
            </w:pPr>
            <w:r>
              <w:t>5</w:t>
            </w:r>
          </w:p>
        </w:tc>
        <w:tc>
          <w:tcPr>
            <w:tcW w:w="7096" w:type="dxa"/>
            <w:gridSpan w:val="3"/>
            <w:vAlign w:val="center"/>
          </w:tcPr>
          <w:p w14:paraId="71585864" w14:textId="77777777" w:rsidR="00482383" w:rsidRDefault="00482383" w:rsidP="00482383">
            <w:pPr>
              <w:pStyle w:val="Odlomakpopisa"/>
              <w:ind w:left="0"/>
            </w:pPr>
            <w:r>
              <w:t>djelatnika koristi bolovanje.</w:t>
            </w:r>
          </w:p>
        </w:tc>
      </w:tr>
    </w:tbl>
    <w:p w14:paraId="7700E581" w14:textId="77777777" w:rsidR="00B80F9D" w:rsidRDefault="00B80F9D" w:rsidP="00797A32">
      <w:pPr>
        <w:pStyle w:val="Odlomakpopisa"/>
        <w:rPr>
          <w:b/>
        </w:rPr>
      </w:pPr>
    </w:p>
    <w:p w14:paraId="787174E7" w14:textId="77777777" w:rsidR="00B80F9D" w:rsidRDefault="00B80F9D" w:rsidP="00797A32">
      <w:pPr>
        <w:pStyle w:val="Odlomakpopisa"/>
        <w:rPr>
          <w:b/>
        </w:rPr>
      </w:pPr>
    </w:p>
    <w:p w14:paraId="339EC99D" w14:textId="77777777" w:rsidR="00B80F9D" w:rsidRDefault="00B80F9D" w:rsidP="00331B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ZAKONSKE I DRUGE PODLOGE NA KOJIMA SE ZASNIVAJU PROGRAMI</w:t>
      </w:r>
    </w:p>
    <w:p w14:paraId="6DA96413" w14:textId="77777777" w:rsidR="00B80F9D" w:rsidRPr="00B80F9D" w:rsidRDefault="00B80F9D" w:rsidP="00B80F9D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B80F9D" w:rsidRPr="00797A32" w14:paraId="15C67F43" w14:textId="77777777" w:rsidTr="008671BA">
        <w:tc>
          <w:tcPr>
            <w:tcW w:w="9320" w:type="dxa"/>
            <w:vAlign w:val="center"/>
          </w:tcPr>
          <w:p w14:paraId="16711727" w14:textId="77777777" w:rsidR="00B80F9D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Zakon o lokalnoj i područnoj (regionalnoj) samoupravi</w:t>
            </w:r>
          </w:p>
          <w:p w14:paraId="0B91FC87" w14:textId="77777777" w:rsidR="00A96527" w:rsidRPr="00CF060B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Zakon o ustanovama</w:t>
            </w:r>
          </w:p>
          <w:p w14:paraId="7A9173D9" w14:textId="77777777" w:rsidR="00B80F9D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Zakon o odgoju i obrazovanju u osnovnoj i srednjoj školi</w:t>
            </w:r>
          </w:p>
          <w:p w14:paraId="39163D80" w14:textId="77777777" w:rsidR="00B80F9D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Državni pedagoški standard osnovnoškolskog sustava odgoja i obrazovanja</w:t>
            </w:r>
          </w:p>
          <w:p w14:paraId="2542201C" w14:textId="77777777" w:rsidR="00246E73" w:rsidRPr="00CF060B" w:rsidRDefault="00246E73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CF060B">
              <w:t>Uredba o načinu izračuna iznosa pomoći izravnanja za decentralizirane funkcije jedinica lokalne i područne (regionalne) samouprave</w:t>
            </w:r>
          </w:p>
          <w:p w14:paraId="74D68605" w14:textId="77777777" w:rsidR="00246E73" w:rsidRPr="007819A4" w:rsidRDefault="00246E73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 w:rsidRPr="00CF060B">
              <w:t>Odluka</w:t>
            </w:r>
            <w:r>
              <w:t xml:space="preserve"> </w:t>
            </w:r>
            <w:r w:rsidRPr="00CF060B">
              <w:t>o kriterijima i mjerilima za utvrđivanje bilančnih prava za financiranje minimalnog financijskog standarda javnih potreba osnovnog školstva</w:t>
            </w:r>
          </w:p>
          <w:p w14:paraId="64E06254" w14:textId="77777777" w:rsidR="00A96527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Zakon o proračunu</w:t>
            </w:r>
          </w:p>
          <w:p w14:paraId="0F291BBE" w14:textId="77777777" w:rsidR="00A96527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Pravilnik o proračunskim klasifikacijama</w:t>
            </w:r>
          </w:p>
          <w:p w14:paraId="3719F8BA" w14:textId="77777777" w:rsidR="00A96527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Pravilnik o proračunskom računovodstvu i računskom planu</w:t>
            </w:r>
          </w:p>
          <w:p w14:paraId="7A67D3F4" w14:textId="77777777" w:rsidR="00A96527" w:rsidRPr="00CF060B" w:rsidRDefault="00A96527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>
              <w:t>Upute za izradu proračuna jedinica lokalne (regionalne) samouprave</w:t>
            </w:r>
          </w:p>
          <w:p w14:paraId="7C3B366A" w14:textId="77777777" w:rsidR="00B80F9D" w:rsidRPr="00A96527" w:rsidRDefault="00B80F9D" w:rsidP="00331B4B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Calibri" w:hAnsi="Calibri"/>
              </w:rPr>
            </w:pPr>
            <w:r>
              <w:t>Akti Grada Zaprešića:</w:t>
            </w:r>
          </w:p>
          <w:p w14:paraId="06A38D9A" w14:textId="77777777" w:rsidR="00B80F9D" w:rsidRPr="007819A4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>
              <w:t>Odluka o kriterijima, mjerilima i načinu financiranja decentraliziranih funkcija osnovnog školstva</w:t>
            </w:r>
          </w:p>
          <w:p w14:paraId="4B7C019F" w14:textId="77777777" w:rsidR="00B80F9D" w:rsidRPr="00B80F9D" w:rsidRDefault="00B80F9D" w:rsidP="00331B4B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rFonts w:ascii="Calibri" w:hAnsi="Calibri"/>
              </w:rPr>
            </w:pPr>
            <w:r>
              <w:t>Odluka o kriterijima, mjerilima i načinu sufinanciranja širih javnih potreba osnovnog školstva</w:t>
            </w:r>
          </w:p>
          <w:p w14:paraId="6F56FED6" w14:textId="77777777" w:rsidR="00B80F9D" w:rsidRPr="00A96527" w:rsidRDefault="00B80F9D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Program javnih potreba u odgoju i obrazovanju Grada Zaprešića</w:t>
            </w:r>
          </w:p>
          <w:p w14:paraId="777B3BEB" w14:textId="77777777" w:rsidR="00A96527" w:rsidRPr="00A96527" w:rsidRDefault="00A96527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Proračun Grada Zaprešića</w:t>
            </w:r>
          </w:p>
          <w:p w14:paraId="4DB6A107" w14:textId="77777777" w:rsidR="00A96527" w:rsidRPr="00A96527" w:rsidRDefault="00A96527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t>Odluka o izvršavanju proračuna Grada Zaprešića</w:t>
            </w:r>
          </w:p>
          <w:p w14:paraId="724C70B7" w14:textId="77777777" w:rsidR="00A96527" w:rsidRDefault="00A96527" w:rsidP="00331B4B">
            <w:pPr>
              <w:pStyle w:val="Odlomakpopisa"/>
              <w:numPr>
                <w:ilvl w:val="0"/>
                <w:numId w:val="7"/>
              </w:numPr>
            </w:pPr>
            <w:r>
              <w:t>Akti Škole:</w:t>
            </w:r>
          </w:p>
          <w:p w14:paraId="798D2140" w14:textId="77777777" w:rsidR="00A96527" w:rsidRDefault="00A96527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Godišnji izvedbeni odgojno-obrazovni plan i program rada </w:t>
            </w:r>
            <w:r w:rsidR="00986978">
              <w:rPr>
                <w:sz w:val="24"/>
                <w:szCs w:val="24"/>
              </w:rPr>
              <w:t>(GPP)</w:t>
            </w:r>
          </w:p>
          <w:p w14:paraId="36418F5C" w14:textId="77777777" w:rsidR="00A96527" w:rsidRDefault="00A96527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kurikulum</w:t>
            </w:r>
          </w:p>
          <w:p w14:paraId="0C2580AF" w14:textId="77777777" w:rsidR="00FF0970" w:rsidRPr="001D730E" w:rsidRDefault="00FF0970" w:rsidP="00331B4B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 Škole</w:t>
            </w:r>
          </w:p>
        </w:tc>
      </w:tr>
    </w:tbl>
    <w:p w14:paraId="7B0CDDF7" w14:textId="77777777" w:rsidR="00B80F9D" w:rsidRDefault="00B80F9D" w:rsidP="00400225">
      <w:pPr>
        <w:pStyle w:val="Odlomakpopisa"/>
      </w:pPr>
    </w:p>
    <w:p w14:paraId="37AC4883" w14:textId="77777777" w:rsidR="00407232" w:rsidRDefault="00407232" w:rsidP="00400225">
      <w:pPr>
        <w:pStyle w:val="Odlomakpopisa"/>
      </w:pPr>
    </w:p>
    <w:p w14:paraId="6766A620" w14:textId="77777777" w:rsidR="00407232" w:rsidRDefault="00407232" w:rsidP="00400225">
      <w:pPr>
        <w:pStyle w:val="Odlomakpopisa"/>
      </w:pPr>
    </w:p>
    <w:p w14:paraId="67FFFFFA" w14:textId="77777777" w:rsidR="00B80F9D" w:rsidRDefault="00B80F9D" w:rsidP="00400225">
      <w:pPr>
        <w:pStyle w:val="Odlomakpopisa"/>
      </w:pPr>
    </w:p>
    <w:p w14:paraId="630BF84E" w14:textId="77777777" w:rsidR="00400225" w:rsidRDefault="00400225" w:rsidP="00331B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USKLAĐENOST CILJEVA, STRATEGIJA I PROGRAMA S DOKUMENTIMA DUGOROČNOG RAZVOJA</w:t>
      </w:r>
    </w:p>
    <w:p w14:paraId="5D41A40C" w14:textId="77777777" w:rsidR="00400225" w:rsidRPr="00400225" w:rsidRDefault="00400225" w:rsidP="00400225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400225" w14:paraId="08B3638D" w14:textId="77777777" w:rsidTr="007644A4">
        <w:tc>
          <w:tcPr>
            <w:tcW w:w="9320" w:type="dxa"/>
          </w:tcPr>
          <w:p w14:paraId="3A3F46C9" w14:textId="77777777" w:rsidR="009336F4" w:rsidRDefault="00196EB6" w:rsidP="009336F4">
            <w:pPr>
              <w:pStyle w:val="Odlomakpopisa"/>
              <w:ind w:left="0"/>
            </w:pPr>
            <w:r>
              <w:t>Škola za svaku školsku godinu</w:t>
            </w:r>
            <w:r w:rsidR="00986978">
              <w:t xml:space="preserve"> </w:t>
            </w:r>
            <w:r>
              <w:t>donosi</w:t>
            </w:r>
            <w:r w:rsidR="00986978">
              <w:t xml:space="preserve"> godi</w:t>
            </w:r>
            <w:r>
              <w:t>šnje operativne planove (GPP i Š</w:t>
            </w:r>
            <w:r w:rsidR="00986978">
              <w:t>kolski kurikulum) prema nastavnom planu i programu koji donosi Ministarstvo znanosti i obrazovanja.</w:t>
            </w:r>
            <w:r w:rsidR="009336F4">
              <w:t xml:space="preserve"> </w:t>
            </w:r>
            <w:r>
              <w:t>Strateške planove donosi Ministarstvo, Zagrebačka županija i Grad Zaprešić.</w:t>
            </w:r>
            <w:r w:rsidR="009336F4">
              <w:t xml:space="preserve"> </w:t>
            </w:r>
          </w:p>
          <w:p w14:paraId="288B7279" w14:textId="77777777" w:rsidR="00C7287A" w:rsidRDefault="00196EB6" w:rsidP="00246E73">
            <w:pPr>
              <w:pStyle w:val="Odlomakpopisa"/>
              <w:ind w:left="0"/>
            </w:pPr>
            <w:r>
              <w:t xml:space="preserve">S obzirom da školska godina, za koju se donosi GPP i Školski kurikulum, nema isti početak i završetak kao proračunska godina za koju se izrađuje financijski plan, to </w:t>
            </w:r>
            <w:r w:rsidR="003204DD">
              <w:t>može uzrokovati</w:t>
            </w:r>
            <w:r>
              <w:t xml:space="preserve"> odstupanja u izvršenju financijskih planova</w:t>
            </w:r>
            <w:r w:rsidR="006614B1">
              <w:t xml:space="preserve">. </w:t>
            </w:r>
          </w:p>
        </w:tc>
      </w:tr>
    </w:tbl>
    <w:p w14:paraId="64FED8A9" w14:textId="77777777" w:rsidR="006614B1" w:rsidRDefault="006614B1" w:rsidP="006614B1">
      <w:pPr>
        <w:pStyle w:val="Odlomakpopisa"/>
        <w:rPr>
          <w:b/>
        </w:rPr>
      </w:pPr>
    </w:p>
    <w:p w14:paraId="1FCAAD54" w14:textId="77777777" w:rsidR="00FF0970" w:rsidRDefault="00FF0970" w:rsidP="006614B1">
      <w:pPr>
        <w:pStyle w:val="Odlomakpopisa"/>
        <w:rPr>
          <w:b/>
        </w:rPr>
      </w:pPr>
    </w:p>
    <w:p w14:paraId="3D683281" w14:textId="77777777" w:rsidR="00B80F9D" w:rsidRDefault="00B80F9D" w:rsidP="00331B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890D03">
        <w:rPr>
          <w:b/>
          <w:sz w:val="28"/>
          <w:szCs w:val="28"/>
        </w:rPr>
        <w:t>DOKUMENTACIJA KOJA SE PRILAŽE</w:t>
      </w:r>
      <w:r w:rsidR="00A96527" w:rsidRPr="00890D03">
        <w:rPr>
          <w:b/>
          <w:sz w:val="28"/>
          <w:szCs w:val="28"/>
        </w:rPr>
        <w:t xml:space="preserve"> OVOM OBRAZLOŽENJU </w:t>
      </w:r>
    </w:p>
    <w:p w14:paraId="6166412C" w14:textId="77777777" w:rsidR="00890D03" w:rsidRPr="00890D03" w:rsidRDefault="00890D03" w:rsidP="00890D03">
      <w:pPr>
        <w:pStyle w:val="Odlomakpopisa"/>
        <w:rPr>
          <w:b/>
          <w:sz w:val="12"/>
          <w:szCs w:val="12"/>
        </w:rPr>
      </w:pPr>
    </w:p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9094"/>
      </w:tblGrid>
      <w:tr w:rsidR="00B80F9D" w14:paraId="2B743846" w14:textId="77777777" w:rsidTr="008671BA">
        <w:tc>
          <w:tcPr>
            <w:tcW w:w="9320" w:type="dxa"/>
          </w:tcPr>
          <w:p w14:paraId="2ADF2BAC" w14:textId="77777777" w:rsidR="000C6E53" w:rsidRDefault="000C6E53" w:rsidP="000C6E53">
            <w:r>
              <w:t>Ovom Obrazloženju priložene su</w:t>
            </w:r>
            <w:r w:rsidR="003D4909">
              <w:t xml:space="preserve"> sljedeće</w:t>
            </w:r>
            <w:r>
              <w:t xml:space="preserve"> tabli</w:t>
            </w:r>
            <w:r w:rsidR="003D4909">
              <w:t>ce:</w:t>
            </w:r>
          </w:p>
          <w:p w14:paraId="4E9B3488" w14:textId="540228AE" w:rsidR="005D5A88" w:rsidRDefault="005D5A88" w:rsidP="00331B4B">
            <w:pPr>
              <w:pStyle w:val="Odlomakpopisa"/>
              <w:numPr>
                <w:ilvl w:val="0"/>
                <w:numId w:val="5"/>
              </w:numPr>
            </w:pPr>
            <w:r>
              <w:t>Izračun prihoda od zakupa prostora u 20</w:t>
            </w:r>
            <w:r w:rsidR="0097057F">
              <w:t>2</w:t>
            </w:r>
            <w:r w:rsidR="008717B3">
              <w:t>2</w:t>
            </w:r>
            <w:r>
              <w:t>.</w:t>
            </w:r>
            <w:r w:rsidR="0097057F">
              <w:t xml:space="preserve"> </w:t>
            </w:r>
            <w:r>
              <w:t xml:space="preserve">godini temeljem zaključenih ugovora o zakupu </w:t>
            </w:r>
            <w:r w:rsidR="00510F54">
              <w:t>za</w:t>
            </w:r>
            <w:r>
              <w:t xml:space="preserve"> 20</w:t>
            </w:r>
            <w:r w:rsidR="00721AF9">
              <w:t>2</w:t>
            </w:r>
            <w:r w:rsidR="008717B3">
              <w:t>1</w:t>
            </w:r>
            <w:r>
              <w:t>./20</w:t>
            </w:r>
            <w:r w:rsidR="0097057F">
              <w:t>2</w:t>
            </w:r>
            <w:r w:rsidR="008717B3">
              <w:t>2</w:t>
            </w:r>
            <w:r w:rsidR="00510F54">
              <w:t>. školsku godinu</w:t>
            </w:r>
          </w:p>
          <w:p w14:paraId="333B3773" w14:textId="31274316" w:rsidR="00B80F9D" w:rsidRDefault="000C6E53" w:rsidP="00331B4B">
            <w:pPr>
              <w:pStyle w:val="Odlomakpopisa"/>
              <w:numPr>
                <w:ilvl w:val="0"/>
                <w:numId w:val="5"/>
              </w:numPr>
            </w:pPr>
            <w:r>
              <w:t>Broj učenika i razrednih odjela u 20</w:t>
            </w:r>
            <w:r w:rsidR="00721AF9">
              <w:t>2</w:t>
            </w:r>
            <w:r w:rsidR="008717B3">
              <w:t>1</w:t>
            </w:r>
            <w:r>
              <w:t>./20</w:t>
            </w:r>
            <w:r w:rsidR="0097057F">
              <w:t>2</w:t>
            </w:r>
            <w:r w:rsidR="008717B3">
              <w:t>2</w:t>
            </w:r>
            <w:r>
              <w:t>. školskoj godini</w:t>
            </w:r>
          </w:p>
          <w:p w14:paraId="01CAFBCA" w14:textId="64EFDEC7" w:rsidR="00B80F9D" w:rsidRDefault="005D5A88" w:rsidP="00331B4B">
            <w:pPr>
              <w:pStyle w:val="Odlomakpopisa"/>
              <w:numPr>
                <w:ilvl w:val="0"/>
                <w:numId w:val="5"/>
              </w:numPr>
            </w:pPr>
            <w:r>
              <w:t xml:space="preserve">Telekomunikacijske usluge na dan </w:t>
            </w:r>
            <w:r w:rsidR="00721AF9">
              <w:t>30.09.202</w:t>
            </w:r>
            <w:r w:rsidR="008717B3">
              <w:t>1</w:t>
            </w:r>
            <w:r w:rsidR="00721AF9">
              <w:t>.</w:t>
            </w:r>
            <w:r>
              <w:t xml:space="preserve"> godine</w:t>
            </w:r>
          </w:p>
          <w:p w14:paraId="632A3305" w14:textId="488971B2" w:rsidR="000C6E53" w:rsidRDefault="000C6E53" w:rsidP="00331B4B">
            <w:pPr>
              <w:pStyle w:val="Odlomakpopisa"/>
              <w:numPr>
                <w:ilvl w:val="0"/>
                <w:numId w:val="5"/>
              </w:numPr>
            </w:pPr>
            <w:r>
              <w:t>Prijevoz učenika i stručni suradnici u 20</w:t>
            </w:r>
            <w:r w:rsidR="00E238A3">
              <w:t>2</w:t>
            </w:r>
            <w:r w:rsidR="008717B3">
              <w:t>2</w:t>
            </w:r>
            <w:r>
              <w:t>. godini</w:t>
            </w:r>
          </w:p>
          <w:p w14:paraId="64F44153" w14:textId="120709EB" w:rsidR="000C6E53" w:rsidRDefault="000C6E53" w:rsidP="00331B4B">
            <w:pPr>
              <w:pStyle w:val="Odlomakpopisa"/>
              <w:numPr>
                <w:ilvl w:val="0"/>
                <w:numId w:val="5"/>
              </w:numPr>
            </w:pPr>
            <w:r>
              <w:t>Izračun ostvarene cijene prehrane za mjesec rujan 20</w:t>
            </w:r>
            <w:r w:rsidR="00721AF9">
              <w:t>2</w:t>
            </w:r>
            <w:r w:rsidR="008717B3">
              <w:t>1</w:t>
            </w:r>
            <w:r>
              <w:t>. godine</w:t>
            </w:r>
          </w:p>
          <w:p w14:paraId="097AFD53" w14:textId="15D390D0" w:rsidR="000C6E53" w:rsidRDefault="005D5A88" w:rsidP="00331B4B">
            <w:pPr>
              <w:pStyle w:val="Odlomakpopisa"/>
              <w:numPr>
                <w:ilvl w:val="0"/>
                <w:numId w:val="5"/>
              </w:numPr>
            </w:pPr>
            <w:r>
              <w:t>Izračun troškova mliječnog obroka u 20</w:t>
            </w:r>
            <w:r w:rsidR="00E238A3">
              <w:t>2</w:t>
            </w:r>
            <w:r w:rsidR="008717B3">
              <w:t>2</w:t>
            </w:r>
            <w:r>
              <w:t xml:space="preserve">. godini prema broju korisnika na dan </w:t>
            </w:r>
            <w:r w:rsidR="00721AF9">
              <w:t>30.09.202</w:t>
            </w:r>
            <w:r w:rsidR="008717B3">
              <w:t>1</w:t>
            </w:r>
            <w:r w:rsidR="00721AF9">
              <w:t>.</w:t>
            </w:r>
            <w:r>
              <w:t xml:space="preserve"> godine</w:t>
            </w:r>
          </w:p>
          <w:p w14:paraId="4E550968" w14:textId="0ADDB020" w:rsidR="000C6E53" w:rsidRDefault="005D5A88" w:rsidP="00331B4B">
            <w:pPr>
              <w:pStyle w:val="Odlomakpopisa"/>
              <w:numPr>
                <w:ilvl w:val="0"/>
                <w:numId w:val="5"/>
              </w:numPr>
            </w:pPr>
            <w:r>
              <w:t>Izračun troškova produženog boravka u 20</w:t>
            </w:r>
            <w:r w:rsidR="00E238A3">
              <w:t>2</w:t>
            </w:r>
            <w:r w:rsidR="008717B3">
              <w:t>2</w:t>
            </w:r>
            <w:r>
              <w:t xml:space="preserve">. godini prema broju korisnika na dan </w:t>
            </w:r>
            <w:r w:rsidR="00721AF9">
              <w:t>30.09.202</w:t>
            </w:r>
            <w:r w:rsidR="008717B3">
              <w:t>1</w:t>
            </w:r>
            <w:r w:rsidR="00721AF9">
              <w:t>.</w:t>
            </w:r>
            <w:r>
              <w:t xml:space="preserve"> godine</w:t>
            </w:r>
          </w:p>
          <w:p w14:paraId="2F56B3B9" w14:textId="0E44B31A" w:rsidR="000C6E53" w:rsidRDefault="00F63A6F" w:rsidP="00331B4B">
            <w:pPr>
              <w:pStyle w:val="Odlomakpopisa"/>
              <w:numPr>
                <w:ilvl w:val="0"/>
                <w:numId w:val="5"/>
              </w:numPr>
            </w:pPr>
            <w:r>
              <w:t xml:space="preserve">Opći podaci o prostoru i opremi na dan </w:t>
            </w:r>
            <w:r w:rsidR="00721AF9">
              <w:t>30.09.202</w:t>
            </w:r>
            <w:r w:rsidR="008717B3">
              <w:t>1</w:t>
            </w:r>
            <w:r w:rsidR="00721AF9">
              <w:t>.</w:t>
            </w:r>
            <w:r>
              <w:t xml:space="preserve"> godine</w:t>
            </w:r>
          </w:p>
          <w:p w14:paraId="2C398AFD" w14:textId="5F1B7B33" w:rsidR="00B80F9D" w:rsidRDefault="00F63A6F" w:rsidP="00331B4B">
            <w:pPr>
              <w:pStyle w:val="Odlomakpopisa"/>
              <w:numPr>
                <w:ilvl w:val="0"/>
                <w:numId w:val="5"/>
              </w:numPr>
            </w:pPr>
            <w:r>
              <w:t xml:space="preserve">Procjena stanja objekta, instalacija i opreme na dan </w:t>
            </w:r>
            <w:r w:rsidR="00721AF9">
              <w:t>30.09.202</w:t>
            </w:r>
            <w:r w:rsidR="008717B3">
              <w:t>1</w:t>
            </w:r>
            <w:r w:rsidR="00721AF9">
              <w:t>.</w:t>
            </w:r>
            <w:r>
              <w:t xml:space="preserve"> godine</w:t>
            </w:r>
          </w:p>
          <w:p w14:paraId="3695CA07" w14:textId="3F5CB6E2" w:rsidR="00F63A6F" w:rsidRDefault="00F63A6F" w:rsidP="00721AF9">
            <w:pPr>
              <w:pStyle w:val="Odlomakpopisa"/>
              <w:numPr>
                <w:ilvl w:val="0"/>
                <w:numId w:val="5"/>
              </w:numPr>
            </w:pPr>
            <w:r>
              <w:t>Opisi kapitalnih projekata uz prijedlog financijskog plana za 20</w:t>
            </w:r>
            <w:r w:rsidR="00E238A3">
              <w:t>2</w:t>
            </w:r>
            <w:r w:rsidR="008717B3">
              <w:t>2</w:t>
            </w:r>
            <w:r>
              <w:t>. godinu s projekcijama za 202</w:t>
            </w:r>
            <w:r w:rsidR="008717B3">
              <w:t>3</w:t>
            </w:r>
            <w:r>
              <w:t>. i 202</w:t>
            </w:r>
            <w:r w:rsidR="008717B3">
              <w:t>4</w:t>
            </w:r>
            <w:r>
              <w:t>. godinu</w:t>
            </w:r>
          </w:p>
        </w:tc>
      </w:tr>
    </w:tbl>
    <w:p w14:paraId="249FA515" w14:textId="77777777" w:rsidR="00A96527" w:rsidRDefault="00A96527" w:rsidP="00A96527">
      <w:pPr>
        <w:pStyle w:val="Odlomakpopisa"/>
        <w:rPr>
          <w:b/>
        </w:rPr>
      </w:pPr>
    </w:p>
    <w:p w14:paraId="1B8CCD54" w14:textId="77777777" w:rsidR="00FF0970" w:rsidRPr="00FF0970" w:rsidRDefault="00FF0970" w:rsidP="00A96527">
      <w:pPr>
        <w:pStyle w:val="Odlomakpopisa"/>
        <w:rPr>
          <w:b/>
        </w:rPr>
      </w:pPr>
    </w:p>
    <w:p w14:paraId="03ADD9EC" w14:textId="77777777" w:rsidR="00797A32" w:rsidRPr="00FF46AA" w:rsidRDefault="00797A32" w:rsidP="00331B4B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 w:rsidRPr="00FF46AA">
        <w:rPr>
          <w:b/>
          <w:sz w:val="28"/>
          <w:szCs w:val="28"/>
        </w:rPr>
        <w:t>OBRAZLOŽENJE PROGRAMA</w:t>
      </w:r>
      <w:r w:rsidR="00565110">
        <w:rPr>
          <w:b/>
          <w:sz w:val="28"/>
          <w:szCs w:val="28"/>
        </w:rPr>
        <w:t xml:space="preserve"> (AKTIVNOSTI I PROJEKATA)</w:t>
      </w:r>
    </w:p>
    <w:p w14:paraId="3F8DF45F" w14:textId="77777777" w:rsidR="00797A32" w:rsidRPr="00FF46AA" w:rsidRDefault="00797A32" w:rsidP="00FF46AA">
      <w:pPr>
        <w:pStyle w:val="Odlomakpopisa"/>
        <w:rPr>
          <w:b/>
          <w:sz w:val="8"/>
          <w:szCs w:val="8"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D64068" w14:paraId="714BFB85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4BED9" w14:textId="77777777" w:rsidR="00D64068" w:rsidRDefault="00067C9F" w:rsidP="00067C9F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7A589C" w14:textId="77777777" w:rsidR="00D64068" w:rsidRDefault="00D64068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5A620FB" w14:textId="77777777" w:rsidR="00D64068" w:rsidRDefault="00D64068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OSNOVNOŠKOLSKO OBRAZOVANJE</w:t>
            </w:r>
          </w:p>
        </w:tc>
      </w:tr>
      <w:tr w:rsidR="00FB4B96" w14:paraId="1E282E11" w14:textId="77777777" w:rsidTr="005003F5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D2251" w14:textId="77777777" w:rsidR="00FB4B96" w:rsidRDefault="00067C9F" w:rsidP="00FF46A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A40CA" w14:textId="77777777" w:rsidR="00FB4B96" w:rsidRPr="00400225" w:rsidRDefault="00FB4B96" w:rsidP="00FB4B96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34442D" w14:textId="77777777" w:rsidR="00FB4B96" w:rsidRDefault="00477205" w:rsidP="00FB4B9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PLAĆE IZ DRŽAVNOG PRORAČUNA</w:t>
            </w:r>
          </w:p>
        </w:tc>
      </w:tr>
      <w:tr w:rsidR="00165853" w14:paraId="46364707" w14:textId="77777777" w:rsidTr="005003F5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C131A" w14:textId="77777777" w:rsidR="00165853" w:rsidRPr="00400225" w:rsidRDefault="00165853" w:rsidP="00EF0D8D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58683" w14:textId="77777777" w:rsidR="00165853" w:rsidRDefault="00165853" w:rsidP="00067C9F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165853" w14:paraId="6A03BAD7" w14:textId="77777777" w:rsidTr="005003F5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F9F8D" w14:textId="77777777" w:rsidR="00165853" w:rsidRPr="00400225" w:rsidRDefault="00165853" w:rsidP="00EF0D8D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8AD0E" w14:textId="77777777" w:rsidR="00A329FC" w:rsidRPr="00067C9F" w:rsidRDefault="00AF74BC" w:rsidP="00AC56EB">
            <w:pPr>
              <w:contextualSpacing/>
            </w:pPr>
            <w:r>
              <w:t>Osiguravanje</w:t>
            </w:r>
            <w:r w:rsidR="00A329FC">
              <w:t xml:space="preserve"> sredstava za f</w:t>
            </w:r>
            <w:r w:rsidR="00C51972">
              <w:t xml:space="preserve">inanciranje </w:t>
            </w:r>
            <w:r w:rsidR="00AC56EB">
              <w:t>plaća i ostalih rashoda za zaposlene.</w:t>
            </w:r>
          </w:p>
        </w:tc>
      </w:tr>
      <w:tr w:rsidR="00165853" w14:paraId="1FF0F100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C23B242" w14:textId="77777777" w:rsidR="00165853" w:rsidRDefault="00165853" w:rsidP="00EF0D8D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707A53E2" w14:textId="77777777" w:rsidR="00165853" w:rsidRPr="00CF060B" w:rsidRDefault="00165853" w:rsidP="00AC56EB">
            <w:pPr>
              <w:contextualSpacing/>
              <w:jc w:val="both"/>
            </w:pPr>
            <w:r>
              <w:t xml:space="preserve">Program se financira sredstvima </w:t>
            </w:r>
            <w:r w:rsidR="00AC56EB">
              <w:t>pomoći proračunskim korisnicima iz državnog proračuna.</w:t>
            </w:r>
          </w:p>
        </w:tc>
      </w:tr>
    </w:tbl>
    <w:p w14:paraId="795A560D" w14:textId="77777777" w:rsidR="005003F5" w:rsidRDefault="005003F5" w:rsidP="007F4AAF">
      <w:pPr>
        <w:pStyle w:val="Odlomakpopisa"/>
        <w:rPr>
          <w:b/>
        </w:rPr>
      </w:pPr>
    </w:p>
    <w:p w14:paraId="19A434C0" w14:textId="77777777" w:rsidR="007E5727" w:rsidRDefault="007E5727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477205" w14:paraId="43D32369" w14:textId="77777777" w:rsidTr="00973299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85F53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DC81F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10B3265B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Plaće iz državnog proračuna</w:t>
            </w:r>
          </w:p>
        </w:tc>
      </w:tr>
      <w:tr w:rsidR="00477205" w14:paraId="754A473B" w14:textId="77777777" w:rsidTr="00973299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16024F62" w14:textId="77777777" w:rsidR="00477205" w:rsidRPr="000A025B" w:rsidRDefault="00477205" w:rsidP="00973299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71AC2D14" w14:textId="77777777" w:rsidR="00477205" w:rsidRPr="00977165" w:rsidRDefault="00E15843" w:rsidP="00973299">
            <w:pPr>
              <w:contextualSpacing/>
            </w:pPr>
            <w:r>
              <w:t>U okviru aktivnosti osiguravaju se sredstva za financiranje plaća i ostalih rashoda za zaposlene.</w:t>
            </w:r>
          </w:p>
        </w:tc>
      </w:tr>
      <w:tr w:rsidR="00477205" w14:paraId="23C50731" w14:textId="77777777" w:rsidTr="00973299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D9BA316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6CC5830" w14:textId="77777777" w:rsidR="00477205" w:rsidRDefault="00477205" w:rsidP="00973299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385FF112" w14:textId="77777777" w:rsidR="00477205" w:rsidRDefault="00477205" w:rsidP="00973299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godini) i</w:t>
            </w:r>
          </w:p>
          <w:p w14:paraId="53B00BE4" w14:textId="77777777" w:rsidR="00477205" w:rsidRPr="007F3951" w:rsidRDefault="00477205" w:rsidP="00E15843">
            <w:pPr>
              <w:pStyle w:val="Odlomakpopisa"/>
              <w:numPr>
                <w:ilvl w:val="0"/>
                <w:numId w:val="4"/>
              </w:numPr>
            </w:pPr>
            <w:r>
              <w:t xml:space="preserve">opsega djelatnosti (broja </w:t>
            </w:r>
            <w:r w:rsidR="00E15843">
              <w:t>zaposlenih) u tekućoj školskoj godini</w:t>
            </w:r>
            <w:r>
              <w:t>.</w:t>
            </w:r>
          </w:p>
        </w:tc>
      </w:tr>
      <w:tr w:rsidR="00477205" w14:paraId="18D79F79" w14:textId="77777777" w:rsidTr="00973299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58B1A2B7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1BC1DFF" w14:textId="77777777" w:rsidR="00477205" w:rsidRDefault="00477205" w:rsidP="0097329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značajnih odstupanja.</w:t>
            </w:r>
          </w:p>
        </w:tc>
      </w:tr>
      <w:tr w:rsidR="00477205" w14:paraId="01B19B35" w14:textId="77777777" w:rsidTr="00973299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230DA4A6" w14:textId="77777777" w:rsidR="00477205" w:rsidRDefault="0047720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USPJEŠNOSTI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5D7236EA" w14:textId="77777777" w:rsidR="00477205" w:rsidRPr="00A329FC" w:rsidRDefault="00477205" w:rsidP="00E15843">
            <w:pPr>
              <w:pStyle w:val="Odlomakpopisa"/>
              <w:ind w:left="0"/>
            </w:pPr>
            <w:r>
              <w:t xml:space="preserve">Redovito financiranje </w:t>
            </w:r>
            <w:r w:rsidR="00E15843">
              <w:t>plaća i ostalih rashoda za zaposlene.</w:t>
            </w:r>
            <w:r>
              <w:t xml:space="preserve"> </w:t>
            </w:r>
          </w:p>
        </w:tc>
      </w:tr>
      <w:tr w:rsidR="00477205" w14:paraId="30724885" w14:textId="77777777" w:rsidTr="00973299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159BFED2" w14:textId="77777777" w:rsidR="00477205" w:rsidRPr="00F72DD6" w:rsidRDefault="00477205" w:rsidP="00973299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lastRenderedPageBreak/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1C8B8B78" w14:textId="77777777" w:rsidR="00477205" w:rsidRPr="008F3B57" w:rsidRDefault="00477205" w:rsidP="00E15843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 prethodnoj godini su redovitim financiranjem </w:t>
            </w:r>
            <w:r w:rsidR="00E15843">
              <w:rPr>
                <w:rFonts w:ascii="Calibri" w:hAnsi="Calibri"/>
              </w:rPr>
              <w:t>plaća i ostalih rashoda za zaposlene</w:t>
            </w:r>
            <w:r>
              <w:rPr>
                <w:rFonts w:ascii="Calibri" w:hAnsi="Calibri"/>
              </w:rPr>
              <w:t xml:space="preserve"> ispunjeni preduvjeti za izvršenje GPP-a Škole.</w:t>
            </w:r>
          </w:p>
        </w:tc>
      </w:tr>
    </w:tbl>
    <w:p w14:paraId="2B54EC8F" w14:textId="77777777" w:rsidR="00477205" w:rsidRDefault="00477205" w:rsidP="007F4AAF">
      <w:pPr>
        <w:pStyle w:val="Odlomakpopisa"/>
        <w:rPr>
          <w:b/>
        </w:rPr>
      </w:pPr>
    </w:p>
    <w:p w14:paraId="74040668" w14:textId="77777777" w:rsidR="00477205" w:rsidRDefault="0047720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7E5727" w14:paraId="19A5886C" w14:textId="77777777" w:rsidTr="00973299">
        <w:tc>
          <w:tcPr>
            <w:tcW w:w="42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6C987" w14:textId="77777777" w:rsidR="007E5727" w:rsidRDefault="007E5727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E22B9" w14:textId="77777777" w:rsidR="007E5727" w:rsidRPr="00400225" w:rsidRDefault="007E5727" w:rsidP="00973299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26F583" w14:textId="77777777" w:rsidR="007E5727" w:rsidRDefault="007E5727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DJELATNOST OSNOVNIH ŠKOLA</w:t>
            </w:r>
          </w:p>
        </w:tc>
      </w:tr>
      <w:tr w:rsidR="007E5727" w14:paraId="65FABA44" w14:textId="77777777" w:rsidTr="00973299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F44F0" w14:textId="77777777" w:rsidR="007E5727" w:rsidRPr="00400225" w:rsidRDefault="007E5727" w:rsidP="00973299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B4A3C0" w14:textId="77777777" w:rsidR="007E5727" w:rsidRDefault="007E5727" w:rsidP="00973299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7E5727" w14:paraId="5F7FF7E7" w14:textId="77777777" w:rsidTr="00973299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8A169" w14:textId="77777777" w:rsidR="007E5727" w:rsidRPr="00400225" w:rsidRDefault="007E5727" w:rsidP="00973299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529C3" w14:textId="77777777" w:rsidR="007E5727" w:rsidRPr="00067C9F" w:rsidRDefault="007E5727" w:rsidP="007E5727">
            <w:pPr>
              <w:contextualSpacing/>
            </w:pPr>
            <w:r>
              <w:t>Osiguravanje sredstava za financiranje rashoda vezanih za osnovni program obrazovanja.</w:t>
            </w:r>
          </w:p>
        </w:tc>
      </w:tr>
      <w:tr w:rsidR="007E5727" w14:paraId="037BF29C" w14:textId="77777777" w:rsidTr="00973299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B563F7F" w14:textId="77777777" w:rsidR="007E5727" w:rsidRDefault="007E5727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46CEB82A" w14:textId="77777777" w:rsidR="007E5727" w:rsidRPr="00CF060B" w:rsidRDefault="007E5727" w:rsidP="00973299">
            <w:pPr>
              <w:contextualSpacing/>
              <w:jc w:val="both"/>
            </w:pPr>
            <w:r>
              <w:t xml:space="preserve">Program se financira sredstvima za decentralizirane funkcije osnovnog školstva, a u dijelu koji prelazi propisani minimalni financijski standard javnih potreba osnovnog školstva financira se izvornim prihodima proračuna Grada Zaprešića. </w:t>
            </w:r>
          </w:p>
        </w:tc>
      </w:tr>
    </w:tbl>
    <w:p w14:paraId="45170BDC" w14:textId="77777777" w:rsidR="007E5727" w:rsidRDefault="007E5727" w:rsidP="007F4AAF">
      <w:pPr>
        <w:pStyle w:val="Odlomakpopisa"/>
        <w:rPr>
          <w:b/>
        </w:rPr>
      </w:pPr>
    </w:p>
    <w:p w14:paraId="202ED1D0" w14:textId="77777777" w:rsidR="007E5727" w:rsidRDefault="007E5727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5003F5" w14:paraId="5B36FA10" w14:textId="77777777" w:rsidTr="005003F5">
        <w:tc>
          <w:tcPr>
            <w:tcW w:w="42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3D8B4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0D3773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6D150A3F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Osnovni program obrazovanja</w:t>
            </w:r>
          </w:p>
        </w:tc>
      </w:tr>
      <w:tr w:rsidR="005003F5" w14:paraId="15D55938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6724164C" w14:textId="77777777" w:rsidR="005003F5" w:rsidRPr="000A025B" w:rsidRDefault="005003F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6E783D52" w14:textId="77777777" w:rsidR="00CF42EF" w:rsidRPr="00977165" w:rsidRDefault="005003F5" w:rsidP="007A65AB">
            <w:pPr>
              <w:contextualSpacing/>
            </w:pPr>
            <w:r>
              <w:t>Osnovnim programom obrazovanja osiguravaju se sredstava za financiranje režijskih i drugih općih troškova nužnih za realizaciju propisanog nastavnog plana i progr</w:t>
            </w:r>
            <w:r w:rsidR="00CF42EF">
              <w:t>ama i osnovne djelatnosti Škole</w:t>
            </w:r>
            <w:r w:rsidR="007A65AB">
              <w:t>.</w:t>
            </w:r>
            <w:r w:rsidR="00CF42EF">
              <w:t xml:space="preserve"> </w:t>
            </w:r>
          </w:p>
        </w:tc>
      </w:tr>
      <w:tr w:rsidR="005003F5" w14:paraId="3844E1B5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4CC7882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2337F1CA" w14:textId="77777777" w:rsidR="005003F5" w:rsidRDefault="005003F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34438EB3" w14:textId="77777777" w:rsidR="005003F5" w:rsidRDefault="005003F5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godini) i</w:t>
            </w:r>
          </w:p>
          <w:p w14:paraId="1EC64B56" w14:textId="77777777" w:rsidR="005003F5" w:rsidRPr="007F3951" w:rsidRDefault="005003F5" w:rsidP="00331B4B">
            <w:pPr>
              <w:pStyle w:val="Odlomakpopisa"/>
              <w:numPr>
                <w:ilvl w:val="0"/>
                <w:numId w:val="4"/>
              </w:numPr>
            </w:pPr>
            <w:r>
              <w:t>opsega djelatnosti (broja učenika, razrednih odjela i školskih građevina) u tekućoj školskoj godini .</w:t>
            </w:r>
          </w:p>
        </w:tc>
      </w:tr>
      <w:tr w:rsidR="005003F5" w14:paraId="0CD748A4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4593B0D3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4DF360D9" w14:textId="77777777" w:rsidR="005003F5" w:rsidRDefault="005003F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značajnih odstupanja.</w:t>
            </w:r>
          </w:p>
        </w:tc>
      </w:tr>
      <w:tr w:rsidR="005003F5" w14:paraId="2DC17FEE" w14:textId="77777777" w:rsidTr="005003F5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A0A6CF5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 USPJEŠNOSTI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D02C161" w14:textId="77777777" w:rsidR="005003F5" w:rsidRPr="00A329FC" w:rsidRDefault="005003F5" w:rsidP="00420A9B">
            <w:pPr>
              <w:pStyle w:val="Odlomakpopisa"/>
              <w:ind w:left="0"/>
            </w:pPr>
            <w:r>
              <w:t>Redovito</w:t>
            </w:r>
            <w:r w:rsidR="00420A9B">
              <w:t xml:space="preserve"> financiranje rashoda vezanih za osnovni program obrazovanja. </w:t>
            </w:r>
          </w:p>
        </w:tc>
      </w:tr>
      <w:tr w:rsidR="005003F5" w14:paraId="60E7BBA9" w14:textId="77777777" w:rsidTr="005003F5">
        <w:trPr>
          <w:trHeight w:val="693"/>
        </w:trPr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73559131" w14:textId="77777777" w:rsidR="005003F5" w:rsidRPr="00F72DD6" w:rsidRDefault="005003F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4B00CCC" w14:textId="77777777" w:rsidR="005003F5" w:rsidRPr="008F3B57" w:rsidRDefault="00420A9B" w:rsidP="00EA20DF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su</w:t>
            </w:r>
            <w:r w:rsidR="005003F5">
              <w:rPr>
                <w:rFonts w:ascii="Calibri" w:hAnsi="Calibri"/>
              </w:rPr>
              <w:t xml:space="preserve"> redovitim financiranjem troškova vezanih za osnovni program obrazovanja ispunjeni preduvjeti za izvršenje </w:t>
            </w:r>
            <w:r w:rsidR="00EA20DF">
              <w:rPr>
                <w:rFonts w:ascii="Calibri" w:hAnsi="Calibri"/>
              </w:rPr>
              <w:t>GPP-a</w:t>
            </w:r>
            <w:r w:rsidR="005003F5">
              <w:rPr>
                <w:rFonts w:ascii="Calibri" w:hAnsi="Calibri"/>
              </w:rPr>
              <w:t xml:space="preserve"> Škole.</w:t>
            </w:r>
          </w:p>
        </w:tc>
      </w:tr>
    </w:tbl>
    <w:p w14:paraId="35171C29" w14:textId="77777777" w:rsidR="005003F5" w:rsidRDefault="005003F5" w:rsidP="007F4AAF">
      <w:pPr>
        <w:pStyle w:val="Odlomakpopisa"/>
        <w:rPr>
          <w:b/>
        </w:rPr>
      </w:pPr>
    </w:p>
    <w:p w14:paraId="52A01B99" w14:textId="77777777" w:rsidR="00C51972" w:rsidRDefault="00C5197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4"/>
        <w:gridCol w:w="6205"/>
      </w:tblGrid>
      <w:tr w:rsidR="00C51972" w14:paraId="20DEE5CC" w14:textId="77777777" w:rsidTr="00477205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F9A17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</w:t>
            </w:r>
            <w:r w:rsidR="00477205">
              <w:rPr>
                <w:b/>
              </w:rPr>
              <w:t>I</w:t>
            </w:r>
            <w:r>
              <w:rPr>
                <w:b/>
              </w:rPr>
              <w:t>I.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D75891" w14:textId="77777777" w:rsidR="00C51972" w:rsidRPr="00400225" w:rsidRDefault="00C51972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6DA851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PRIJEVOZ UČENIKA OSNOVNIH ŠKOLA</w:t>
            </w:r>
          </w:p>
        </w:tc>
      </w:tr>
      <w:tr w:rsidR="00C51972" w14:paraId="547DE0C4" w14:textId="77777777" w:rsidTr="00C51972">
        <w:trPr>
          <w:trHeight w:val="279"/>
        </w:trPr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89B2" w14:textId="77777777" w:rsidR="00C51972" w:rsidRPr="00400225" w:rsidRDefault="00C51972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92930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C51972" w14:paraId="142A8B2B" w14:textId="77777777" w:rsidTr="00C51972">
        <w:tc>
          <w:tcPr>
            <w:tcW w:w="312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4A03B" w14:textId="77777777" w:rsidR="00C51972" w:rsidRPr="00400225" w:rsidRDefault="00C51972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240041" w14:textId="77777777" w:rsidR="00C51972" w:rsidRPr="00067C9F" w:rsidRDefault="00C51972" w:rsidP="00C51972">
            <w:pPr>
              <w:contextualSpacing/>
            </w:pPr>
            <w:r>
              <w:t>Osiguravanje sredstava za financiranje rashoda vezanih za prijevoz učenika.</w:t>
            </w:r>
          </w:p>
        </w:tc>
      </w:tr>
      <w:tr w:rsidR="00C51972" w14:paraId="290D6F9D" w14:textId="77777777" w:rsidTr="00C51972">
        <w:tc>
          <w:tcPr>
            <w:tcW w:w="3121" w:type="dxa"/>
            <w:gridSpan w:val="2"/>
            <w:shd w:val="clear" w:color="auto" w:fill="FFFFFF" w:themeFill="background1"/>
            <w:vAlign w:val="center"/>
          </w:tcPr>
          <w:p w14:paraId="3F29A406" w14:textId="77777777" w:rsidR="00C51972" w:rsidRDefault="00C5197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5" w:type="dxa"/>
            <w:shd w:val="clear" w:color="auto" w:fill="FFFFFF" w:themeFill="background1"/>
            <w:vAlign w:val="center"/>
          </w:tcPr>
          <w:p w14:paraId="3B8644E2" w14:textId="77777777" w:rsidR="00C51972" w:rsidRPr="00CF060B" w:rsidRDefault="00C51972" w:rsidP="005D5FB6">
            <w:pPr>
              <w:contextualSpacing/>
              <w:jc w:val="both"/>
            </w:pPr>
            <w:r>
              <w:t>Program se financira sredstvima za decentralizirane funkcije osnovnog školstva, a u dijelu koji prelazi propisani minimalni financijski standard javnih potreba osnovnog školstva financira se izvornim prihodima proračuna Grada Zaprešića</w:t>
            </w:r>
            <w:r w:rsidR="005D5FB6">
              <w:t xml:space="preserve">. </w:t>
            </w:r>
          </w:p>
        </w:tc>
      </w:tr>
    </w:tbl>
    <w:p w14:paraId="037FA7E4" w14:textId="77777777" w:rsidR="005003F5" w:rsidRDefault="005003F5" w:rsidP="007F4AAF">
      <w:pPr>
        <w:pStyle w:val="Odlomakpopisa"/>
        <w:rPr>
          <w:b/>
        </w:rPr>
      </w:pPr>
    </w:p>
    <w:p w14:paraId="53587EBD" w14:textId="77777777" w:rsidR="00C51972" w:rsidRDefault="00C5197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7"/>
        <w:gridCol w:w="6205"/>
      </w:tblGrid>
      <w:tr w:rsidR="005003F5" w14:paraId="45042A59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F93F" w14:textId="77777777" w:rsidR="005003F5" w:rsidRDefault="0047720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003F5">
              <w:rPr>
                <w:b/>
              </w:rPr>
              <w:t>.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vAlign w:val="center"/>
          </w:tcPr>
          <w:p w14:paraId="5E209E88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5" w:type="dxa"/>
            <w:shd w:val="clear" w:color="auto" w:fill="FFFFCC"/>
            <w:vAlign w:val="center"/>
          </w:tcPr>
          <w:p w14:paraId="246EAD89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Prijevoz učenika osnovnih škola</w:t>
            </w:r>
          </w:p>
        </w:tc>
      </w:tr>
      <w:tr w:rsidR="005003F5" w14:paraId="70ACF099" w14:textId="77777777" w:rsidTr="00C51972">
        <w:tc>
          <w:tcPr>
            <w:tcW w:w="3121" w:type="dxa"/>
            <w:gridSpan w:val="2"/>
            <w:vAlign w:val="center"/>
          </w:tcPr>
          <w:p w14:paraId="4BD98068" w14:textId="77777777" w:rsidR="005003F5" w:rsidRPr="000A025B" w:rsidRDefault="005003F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5" w:type="dxa"/>
            <w:vAlign w:val="center"/>
          </w:tcPr>
          <w:p w14:paraId="721FFB15" w14:textId="77777777" w:rsidR="005003F5" w:rsidRDefault="005003F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okviru aktivnosti osiguravaju se sredstva za financiranje troškova prijevoza učenika. Prijevoz se osigurava:</w:t>
            </w:r>
          </w:p>
          <w:p w14:paraId="4FF044A5" w14:textId="77777777" w:rsidR="005003F5" w:rsidRPr="00132ADF" w:rsidRDefault="005003F5" w:rsidP="00331B4B">
            <w:pPr>
              <w:pStyle w:val="Odlomakpopisa"/>
              <w:numPr>
                <w:ilvl w:val="0"/>
                <w:numId w:val="8"/>
              </w:numPr>
            </w:pPr>
            <w:r>
              <w:rPr>
                <w:rFonts w:ascii="Calibri" w:hAnsi="Calibri"/>
              </w:rPr>
              <w:t>temeljem članka</w:t>
            </w:r>
            <w:r w:rsidRPr="00132ADF">
              <w:rPr>
                <w:rFonts w:ascii="Calibri" w:hAnsi="Calibri"/>
              </w:rPr>
              <w:t xml:space="preserve"> 69. Zakona o odgoju i obrazovanju u osnovnoj i srednjoj školi,</w:t>
            </w:r>
            <w:r>
              <w:rPr>
                <w:rFonts w:ascii="Calibri" w:hAnsi="Calibri"/>
              </w:rPr>
              <w:t xml:space="preserve"> za učenike razredne nastave (1.-4. razred) koji </w:t>
            </w:r>
            <w:r w:rsidRPr="00132ADF">
              <w:rPr>
                <w:rFonts w:ascii="Calibri" w:hAnsi="Calibri"/>
              </w:rPr>
              <w:t xml:space="preserve">imaju adresu stanovanja udaljenu od škole </w:t>
            </w:r>
            <w:r w:rsidRPr="00132ADF">
              <w:rPr>
                <w:rFonts w:ascii="Calibri" w:hAnsi="Calibri"/>
              </w:rPr>
              <w:lastRenderedPageBreak/>
              <w:t>najmanje 3 km</w:t>
            </w:r>
            <w:r>
              <w:rPr>
                <w:rFonts w:ascii="Calibri" w:hAnsi="Calibri"/>
              </w:rPr>
              <w:t xml:space="preserve"> i za učenike predmetne nastave (5.-8. razred) koji imaju adresu stanovanja udaljenju od škole najmanje 5 km</w:t>
            </w:r>
          </w:p>
          <w:p w14:paraId="4F865D0F" w14:textId="77777777" w:rsidR="005003F5" w:rsidRPr="00977165" w:rsidRDefault="005003F5" w:rsidP="00331B4B">
            <w:pPr>
              <w:pStyle w:val="Odlomakpopisa"/>
              <w:numPr>
                <w:ilvl w:val="0"/>
                <w:numId w:val="8"/>
              </w:numPr>
            </w:pPr>
            <w:r>
              <w:t>temeljem članka 36. Državnog pedagoškog standarda osnovnoškolskog sustava odgoja i obrazovanja radi veće sigurnosti učenika u okolnostima posebnih prometnih uvjeta bez obzira na udaljenost adrese stanovanja od škole.</w:t>
            </w:r>
          </w:p>
        </w:tc>
      </w:tr>
      <w:tr w:rsidR="005003F5" w14:paraId="437C06D8" w14:textId="77777777" w:rsidTr="00C51972">
        <w:tc>
          <w:tcPr>
            <w:tcW w:w="3121" w:type="dxa"/>
            <w:gridSpan w:val="2"/>
            <w:vAlign w:val="center"/>
          </w:tcPr>
          <w:p w14:paraId="359709DB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ISHODIŠTE I POKAZATELJI NA KOJIMA SE ZASNIVAJU IZRAČUNI I OCJENE POTREBNIH SREDSTAVA ZA PROVOĐENJE  PROGRAMA</w:t>
            </w:r>
          </w:p>
        </w:tc>
        <w:tc>
          <w:tcPr>
            <w:tcW w:w="6205" w:type="dxa"/>
            <w:vAlign w:val="center"/>
          </w:tcPr>
          <w:p w14:paraId="7E61DC2A" w14:textId="77777777" w:rsidR="005003F5" w:rsidRDefault="005003F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B482DA6" w14:textId="77777777" w:rsidR="005003F5" w:rsidRDefault="005003F5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</w:t>
            </w:r>
            <w:r w:rsidR="009805C5">
              <w:t xml:space="preserve">rethodnoj proračunskoj godini) </w:t>
            </w:r>
          </w:p>
          <w:p w14:paraId="6B0BEC7A" w14:textId="77777777" w:rsidR="005003F5" w:rsidRPr="007F3951" w:rsidRDefault="009805C5" w:rsidP="00331B4B">
            <w:pPr>
              <w:pStyle w:val="Odlomakpopisa"/>
              <w:numPr>
                <w:ilvl w:val="0"/>
                <w:numId w:val="4"/>
              </w:numPr>
            </w:pPr>
            <w:r>
              <w:t xml:space="preserve">cijene prijevoza u tekućoj školskoj godini i </w:t>
            </w:r>
            <w:r w:rsidR="005003F5">
              <w:t>broja učenika – korisnika prijevoza.</w:t>
            </w:r>
          </w:p>
        </w:tc>
      </w:tr>
      <w:tr w:rsidR="005003F5" w14:paraId="505E8C49" w14:textId="77777777" w:rsidTr="00C51972">
        <w:tc>
          <w:tcPr>
            <w:tcW w:w="3121" w:type="dxa"/>
            <w:gridSpan w:val="2"/>
            <w:vAlign w:val="center"/>
          </w:tcPr>
          <w:p w14:paraId="081F767F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5" w:type="dxa"/>
            <w:vAlign w:val="center"/>
          </w:tcPr>
          <w:p w14:paraId="3A119A70" w14:textId="77777777" w:rsidR="005003F5" w:rsidRDefault="005003F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5003F5" w14:paraId="208A23EF" w14:textId="77777777" w:rsidTr="00C51972">
        <w:tc>
          <w:tcPr>
            <w:tcW w:w="3121" w:type="dxa"/>
            <w:gridSpan w:val="2"/>
            <w:vAlign w:val="center"/>
          </w:tcPr>
          <w:p w14:paraId="56389EF1" w14:textId="77777777" w:rsidR="005003F5" w:rsidRDefault="005003F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5" w:type="dxa"/>
            <w:vAlign w:val="center"/>
          </w:tcPr>
          <w:p w14:paraId="553655E5" w14:textId="77777777" w:rsidR="005003F5" w:rsidRPr="0083195A" w:rsidRDefault="005003F5" w:rsidP="00C51972">
            <w:pPr>
              <w:pStyle w:val="Odlomakpopisa"/>
              <w:ind w:left="0"/>
            </w:pPr>
            <w:r w:rsidRPr="0083195A">
              <w:t>Pravodobno i kvalitetno o</w:t>
            </w:r>
            <w:r>
              <w:t>rganiziran prijevoz za sve učenike – korisnike prijevoza.</w:t>
            </w:r>
          </w:p>
        </w:tc>
      </w:tr>
      <w:tr w:rsidR="005003F5" w14:paraId="38F5A871" w14:textId="77777777" w:rsidTr="00C51972">
        <w:trPr>
          <w:trHeight w:val="693"/>
        </w:trPr>
        <w:tc>
          <w:tcPr>
            <w:tcW w:w="3121" w:type="dxa"/>
            <w:gridSpan w:val="2"/>
            <w:vAlign w:val="center"/>
          </w:tcPr>
          <w:p w14:paraId="6E915752" w14:textId="77777777" w:rsidR="005003F5" w:rsidRPr="00F72DD6" w:rsidRDefault="005003F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5" w:type="dxa"/>
            <w:vAlign w:val="center"/>
          </w:tcPr>
          <w:p w14:paraId="58CFDA47" w14:textId="77777777" w:rsidR="005003F5" w:rsidRPr="008F3B57" w:rsidRDefault="005003F5" w:rsidP="00C51972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su redovitim financiranjem troškova vezanih za prijevoz učenika ispunjeni preduvjeti za odvijanje pravodobnog i kvalitetnog prijevoza učenika.</w:t>
            </w:r>
          </w:p>
        </w:tc>
      </w:tr>
    </w:tbl>
    <w:p w14:paraId="434BB7F0" w14:textId="77777777" w:rsidR="005003F5" w:rsidRDefault="005003F5" w:rsidP="007F4AAF">
      <w:pPr>
        <w:pStyle w:val="Odlomakpopisa"/>
        <w:rPr>
          <w:b/>
        </w:rPr>
      </w:pPr>
    </w:p>
    <w:p w14:paraId="4ADC5791" w14:textId="77777777" w:rsidR="00E91A2B" w:rsidRDefault="00E91A2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A62F8C" w14:paraId="09E6D752" w14:textId="77777777" w:rsidTr="00C54458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8264D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821C87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18D6EF7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DODATNI PROGRAM</w:t>
            </w:r>
            <w:r w:rsidR="008A5229">
              <w:rPr>
                <w:b/>
              </w:rPr>
              <w:t>I</w:t>
            </w:r>
            <w:r>
              <w:rPr>
                <w:b/>
              </w:rPr>
              <w:t xml:space="preserve"> U OSNOVNOM OBRAZOVANJU</w:t>
            </w:r>
          </w:p>
        </w:tc>
      </w:tr>
      <w:tr w:rsidR="00A62F8C" w14:paraId="4B93B737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F133E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2230A" w14:textId="77777777" w:rsidR="00A62F8C" w:rsidRPr="00400225" w:rsidRDefault="00A62F8C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3717AA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POJAČANI STANDARD U OSNOVNOM ŠKOLSTVU</w:t>
            </w:r>
          </w:p>
        </w:tc>
      </w:tr>
      <w:tr w:rsidR="00A62F8C" w14:paraId="3FDA33E8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88661" w14:textId="77777777" w:rsidR="00A62F8C" w:rsidRPr="00400225" w:rsidRDefault="00A62F8C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8296D" w14:textId="77777777" w:rsidR="00A62F8C" w:rsidRDefault="00A62F8C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A62F8C" w14:paraId="2BEEDE74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6281E" w14:textId="77777777" w:rsidR="00A62F8C" w:rsidRPr="00400225" w:rsidRDefault="00A62F8C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DE2C2" w14:textId="77777777" w:rsidR="00A62F8C" w:rsidRDefault="00693CED" w:rsidP="00C51972">
            <w:pPr>
              <w:contextualSpacing/>
            </w:pPr>
            <w:r>
              <w:t>Osiguravanje</w:t>
            </w:r>
            <w:r w:rsidR="00A62F8C">
              <w:t xml:space="preserve"> sredstava za f</w:t>
            </w:r>
            <w:r>
              <w:t>inanciranje rashoda vezanih za šire javne potrebe u osnovnom školstvu:</w:t>
            </w:r>
          </w:p>
          <w:p w14:paraId="653120D7" w14:textId="77777777" w:rsidR="00A62F8C" w:rsidRDefault="00693CED" w:rsidP="00331B4B">
            <w:pPr>
              <w:pStyle w:val="Odlomakpopisa"/>
              <w:numPr>
                <w:ilvl w:val="0"/>
                <w:numId w:val="9"/>
              </w:numPr>
            </w:pPr>
            <w:r>
              <w:t>prehranu</w:t>
            </w:r>
          </w:p>
          <w:p w14:paraId="28C5B551" w14:textId="77777777" w:rsidR="00A62F8C" w:rsidRDefault="00693CED" w:rsidP="00331B4B">
            <w:pPr>
              <w:pStyle w:val="Odlomakpopisa"/>
              <w:numPr>
                <w:ilvl w:val="0"/>
                <w:numId w:val="9"/>
              </w:numPr>
            </w:pPr>
            <w:r>
              <w:t>produženi boravak</w:t>
            </w:r>
          </w:p>
          <w:p w14:paraId="43C9BCC4" w14:textId="77777777" w:rsidR="00693CED" w:rsidRDefault="00693CED" w:rsidP="00331B4B">
            <w:pPr>
              <w:pStyle w:val="Odlomakpopisa"/>
              <w:numPr>
                <w:ilvl w:val="0"/>
                <w:numId w:val="9"/>
              </w:numPr>
            </w:pPr>
            <w:r>
              <w:t>financiranje stručnih suradnika</w:t>
            </w:r>
          </w:p>
          <w:p w14:paraId="2D5B8AF7" w14:textId="77777777" w:rsidR="00A62F8C" w:rsidRPr="00067C9F" w:rsidRDefault="001A1CE2" w:rsidP="00331B4B">
            <w:pPr>
              <w:pStyle w:val="Odlomakpopisa"/>
              <w:numPr>
                <w:ilvl w:val="0"/>
                <w:numId w:val="9"/>
              </w:numPr>
            </w:pPr>
            <w:r>
              <w:t>osiguranje</w:t>
            </w:r>
            <w:r w:rsidR="00693CED">
              <w:t xml:space="preserve"> pomoćnika u nastavi</w:t>
            </w:r>
            <w:r>
              <w:t xml:space="preserve"> – projekt „Znanje svima“</w:t>
            </w:r>
          </w:p>
        </w:tc>
      </w:tr>
    </w:tbl>
    <w:p w14:paraId="05D8CEE0" w14:textId="77777777" w:rsidR="00A62F8C" w:rsidRDefault="00A62F8C" w:rsidP="007F4AAF">
      <w:pPr>
        <w:pStyle w:val="Odlomakpopisa"/>
        <w:rPr>
          <w:b/>
        </w:rPr>
      </w:pPr>
    </w:p>
    <w:p w14:paraId="69852CD5" w14:textId="77777777" w:rsidR="00E91A2B" w:rsidRDefault="00E91A2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83195A" w14:paraId="42D6D93C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CFD4" w14:textId="77777777" w:rsidR="0083195A" w:rsidRDefault="0083195A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0D2D9CD" w14:textId="77777777" w:rsidR="0083195A" w:rsidRDefault="0083195A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3FA4285" w14:textId="77777777" w:rsidR="0083195A" w:rsidRDefault="00A62F8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Prehrana</w:t>
            </w:r>
          </w:p>
        </w:tc>
      </w:tr>
      <w:tr w:rsidR="0083195A" w14:paraId="52991950" w14:textId="77777777" w:rsidTr="00C51972">
        <w:tc>
          <w:tcPr>
            <w:tcW w:w="3119" w:type="dxa"/>
            <w:gridSpan w:val="2"/>
            <w:vAlign w:val="center"/>
          </w:tcPr>
          <w:p w14:paraId="4758A25F" w14:textId="77777777" w:rsidR="0083195A" w:rsidRPr="000A025B" w:rsidRDefault="0083195A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2E59EC9B" w14:textId="77777777" w:rsidR="00412395" w:rsidRDefault="00412395" w:rsidP="00C02E5D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Aktivnošću prehrane osiguravaju se sredstva za financiranje prehrane (mliječnog obroka i ručka) u okviru redovne nastave.</w:t>
            </w:r>
          </w:p>
          <w:p w14:paraId="4AD6C4D5" w14:textId="77777777" w:rsidR="00C02E5D" w:rsidRPr="00C02E5D" w:rsidRDefault="00C02E5D" w:rsidP="00C02E5D">
            <w:pPr>
              <w:rPr>
                <w:rFonts w:eastAsia="Times New Roman" w:cs="Arial"/>
                <w:lang w:eastAsia="hr-HR"/>
              </w:rPr>
            </w:pPr>
            <w:r w:rsidRPr="00C02E5D">
              <w:rPr>
                <w:rFonts w:eastAsia="Times New Roman" w:cs="Arial"/>
                <w:lang w:eastAsia="hr-HR"/>
              </w:rPr>
              <w:t>Odredbom članka 68. Zakona o odgoju i obrazovanju u osnovnoj i srednjoj školi propisano je kako su osnovne škole dužne organizirati prehranu učenika dok borave u školi u skladu s propisanim normativima koje donosi m</w:t>
            </w:r>
            <w:r w:rsidR="002854DD">
              <w:rPr>
                <w:rFonts w:eastAsia="Times New Roman" w:cs="Arial"/>
                <w:lang w:eastAsia="hr-HR"/>
              </w:rPr>
              <w:t>inistarstvo nadležno za zdravstvo</w:t>
            </w:r>
            <w:r w:rsidRPr="00C02E5D">
              <w:rPr>
                <w:rFonts w:eastAsia="Times New Roman" w:cs="Arial"/>
                <w:lang w:eastAsia="hr-HR"/>
              </w:rPr>
              <w:t xml:space="preserve">. </w:t>
            </w:r>
          </w:p>
          <w:p w14:paraId="2C4A0702" w14:textId="77777777" w:rsidR="00235620" w:rsidRDefault="0094340A" w:rsidP="00F75C3A">
            <w:pPr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hAnsi="Calibri"/>
              </w:rPr>
              <w:t>Organizirana prehrana tijekom boravka u osnovnoj školi pridonosi</w:t>
            </w:r>
            <w:r w:rsidR="00A373F4">
              <w:rPr>
                <w:rFonts w:ascii="Calibri" w:hAnsi="Calibri"/>
              </w:rPr>
              <w:t xml:space="preserve"> </w:t>
            </w:r>
            <w:r>
              <w:rPr>
                <w:rFonts w:ascii="Calibri" w:eastAsia="Times New Roman" w:hAnsi="Calibri" w:cs="Arial"/>
                <w:lang w:eastAsia="hr-HR"/>
              </w:rPr>
              <w:t>poboljšanju</w:t>
            </w:r>
            <w:r w:rsidR="00C02E5D" w:rsidRPr="0094340A">
              <w:rPr>
                <w:rFonts w:ascii="Calibri" w:eastAsia="Times New Roman" w:hAnsi="Calibri" w:cs="Arial"/>
                <w:lang w:eastAsia="hr-HR"/>
              </w:rPr>
              <w:t xml:space="preserve"> i razvoj</w:t>
            </w:r>
            <w:r>
              <w:rPr>
                <w:rFonts w:ascii="Calibri" w:eastAsia="Times New Roman" w:hAnsi="Calibri" w:cs="Arial"/>
                <w:lang w:eastAsia="hr-HR"/>
              </w:rPr>
              <w:t>u</w:t>
            </w:r>
            <w:r w:rsidR="00C02E5D" w:rsidRPr="0094340A">
              <w:rPr>
                <w:rFonts w:ascii="Calibri" w:eastAsia="Times New Roman" w:hAnsi="Calibri" w:cs="Arial"/>
                <w:lang w:eastAsia="hr-HR"/>
              </w:rPr>
              <w:t xml:space="preserve"> pravilnih prehrambenih </w:t>
            </w:r>
            <w:r w:rsidR="00C02E5D" w:rsidRPr="00C02E5D">
              <w:rPr>
                <w:rFonts w:ascii="Calibri" w:eastAsia="Times New Roman" w:hAnsi="Calibri" w:cs="Arial"/>
                <w:lang w:eastAsia="hr-HR"/>
              </w:rPr>
              <w:t>navika kod djece i mladih.</w:t>
            </w:r>
            <w:r w:rsidR="00D37796">
              <w:rPr>
                <w:rFonts w:ascii="Calibri" w:eastAsia="Times New Roman" w:hAnsi="Calibri" w:cs="Arial"/>
                <w:lang w:eastAsia="hr-HR"/>
              </w:rPr>
              <w:t xml:space="preserve">   </w:t>
            </w:r>
            <w:r w:rsidR="00DD55DE">
              <w:rPr>
                <w:rFonts w:ascii="Calibri" w:eastAsia="Times New Roman" w:hAnsi="Calibri" w:cs="Arial"/>
                <w:lang w:eastAsia="hr-HR"/>
              </w:rPr>
              <w:t xml:space="preserve">                                                                                                                        Grad Zaprešić u suradnji s osnovnim školama kojima je osnivač provodi objedinjeni postupak nabave namirnica za potrebe pripreme obroka u školskim kuhinjama.</w:t>
            </w:r>
            <w:r w:rsidR="00D37796">
              <w:rPr>
                <w:rFonts w:ascii="Calibri" w:eastAsia="Times New Roman" w:hAnsi="Calibri" w:cs="Arial"/>
                <w:lang w:eastAsia="hr-HR"/>
              </w:rPr>
              <w:t xml:space="preserve">    </w:t>
            </w:r>
            <w:r w:rsidR="00F75C3A">
              <w:rPr>
                <w:rFonts w:ascii="Calibri" w:eastAsia="Times New Roman" w:hAnsi="Calibri" w:cs="Arial"/>
                <w:lang w:eastAsia="hr-HR"/>
              </w:rPr>
              <w:t xml:space="preserve">                                                               Roditelji učenika ostvaruju pravo na olakšice u cijeni mliječnog obroka prema kriterijima koji su utvrđeni Odlukom Grada Zaprešića o kriterijima, mjerilima i načinu sufinanciranja širih javnih potreba. </w:t>
            </w:r>
            <w:r w:rsidR="00D37796">
              <w:rPr>
                <w:rFonts w:ascii="Calibri" w:eastAsia="Times New Roman" w:hAnsi="Calibri" w:cs="Arial"/>
                <w:lang w:eastAsia="hr-HR"/>
              </w:rPr>
              <w:t xml:space="preserve"> </w:t>
            </w:r>
          </w:p>
          <w:p w14:paraId="2EFB9339" w14:textId="77777777" w:rsidR="003A56A8" w:rsidRDefault="005F2638" w:rsidP="003A56A8">
            <w:pPr>
              <w:jc w:val="both"/>
              <w:rPr>
                <w:rStyle w:val="kurziv"/>
              </w:rPr>
            </w:pPr>
            <w:r>
              <w:rPr>
                <w:rStyle w:val="kurziv"/>
              </w:rPr>
              <w:t>Škola</w:t>
            </w:r>
            <w:r w:rsidR="003A56A8">
              <w:rPr>
                <w:rStyle w:val="kurziv"/>
              </w:rPr>
              <w:t xml:space="preserve"> </w:t>
            </w:r>
            <w:r w:rsidR="000F454C">
              <w:rPr>
                <w:rStyle w:val="kurziv"/>
              </w:rPr>
              <w:t>se uključuje</w:t>
            </w:r>
            <w:r w:rsidR="003A56A8">
              <w:rPr>
                <w:rStyle w:val="kurziv"/>
              </w:rPr>
              <w:t xml:space="preserve"> u </w:t>
            </w:r>
            <w:r w:rsidR="00BE1BF1" w:rsidRPr="00CC43B0">
              <w:rPr>
                <w:rStyle w:val="kurziv"/>
              </w:rPr>
              <w:t>provedbu</w:t>
            </w:r>
            <w:r w:rsidR="003A56A8">
              <w:rPr>
                <w:rStyle w:val="kurziv"/>
              </w:rPr>
              <w:t xml:space="preserve"> programa Ministarstva poljoprivrede:</w:t>
            </w:r>
          </w:p>
          <w:p w14:paraId="044BADBB" w14:textId="77777777" w:rsidR="00CC7A87" w:rsidRDefault="00A71CF1" w:rsidP="003A56A8">
            <w:pPr>
              <w:pStyle w:val="Odlomakpopisa"/>
              <w:numPr>
                <w:ilvl w:val="0"/>
                <w:numId w:val="34"/>
              </w:numPr>
              <w:jc w:val="both"/>
            </w:pPr>
            <w:r w:rsidRPr="00CC43B0">
              <w:rPr>
                <w:rStyle w:val="kurziv"/>
              </w:rPr>
              <w:lastRenderedPageBreak/>
              <w:t>Školske sheme voća i povrća te mlijeka i mliječnih proizvoda</w:t>
            </w:r>
            <w:r w:rsidR="005F2638" w:rsidRPr="00CC43B0">
              <w:rPr>
                <w:rStyle w:val="kurziv"/>
              </w:rPr>
              <w:t xml:space="preserve">, </w:t>
            </w:r>
            <w:r w:rsidR="00CC43B0" w:rsidRPr="00CC43B0">
              <w:t>koja</w:t>
            </w:r>
            <w:r w:rsidR="005F2638" w:rsidRPr="00CC43B0">
              <w:t xml:space="preserve"> </w:t>
            </w:r>
            <w:r w:rsidR="005F2638">
              <w:t>ima za cilj promicanje uravnotežene prehrane i d</w:t>
            </w:r>
            <w:r w:rsidR="00CC7A87">
              <w:t>obrih prehrambenih navika djece i</w:t>
            </w:r>
          </w:p>
          <w:p w14:paraId="66547F00" w14:textId="77777777" w:rsidR="0083195A" w:rsidRPr="00977165" w:rsidRDefault="00CC7A87" w:rsidP="003A56A8">
            <w:pPr>
              <w:pStyle w:val="Odlomakpopisa"/>
              <w:numPr>
                <w:ilvl w:val="0"/>
                <w:numId w:val="34"/>
              </w:numPr>
              <w:jc w:val="both"/>
            </w:pPr>
            <w:r>
              <w:t>Školskog mednog dana s hrvatskih pčelinjaka, čiji je cilj podizanje razine znanja o važnosti zdrave prehrane i nutritivnim vrijednostima meda u prehrani djece, educiranje učenika o važnosti pčelarstva za sveukupnu poljoprivrednu proizvodnju i biološku raznolikost, promoviranje meda lokalnih proizvođača i doprinos zaštiti okoliša preferiranjem kratkih lanaca opskrbe.</w:t>
            </w:r>
            <w:r w:rsidR="00D37796" w:rsidRPr="003A56A8">
              <w:rPr>
                <w:rFonts w:ascii="Calibri" w:eastAsia="Times New Roman" w:hAnsi="Calibri" w:cs="Arial"/>
                <w:lang w:eastAsia="hr-HR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1A1CE2" w14:paraId="17993C7F" w14:textId="77777777" w:rsidTr="00C51972">
        <w:tc>
          <w:tcPr>
            <w:tcW w:w="3119" w:type="dxa"/>
            <w:gridSpan w:val="2"/>
            <w:vAlign w:val="center"/>
          </w:tcPr>
          <w:p w14:paraId="566CE4A2" w14:textId="77777777" w:rsidR="001A1CE2" w:rsidRDefault="001A1CE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2A8BFB23" w14:textId="77777777" w:rsidR="001A1CE2" w:rsidRDefault="004B7494" w:rsidP="00331B4B">
            <w:pPr>
              <w:pStyle w:val="Odlomakpopisa"/>
              <w:numPr>
                <w:ilvl w:val="0"/>
                <w:numId w:val="10"/>
              </w:numPr>
            </w:pPr>
            <w:r>
              <w:t>uplate roditelja</w:t>
            </w:r>
          </w:p>
          <w:p w14:paraId="04E81FA8" w14:textId="58131A97" w:rsidR="006406BE" w:rsidRDefault="006406BE" w:rsidP="00331B4B">
            <w:pPr>
              <w:pStyle w:val="Odlomakpopisa"/>
              <w:numPr>
                <w:ilvl w:val="0"/>
                <w:numId w:val="10"/>
              </w:numPr>
            </w:pPr>
            <w:r>
              <w:t xml:space="preserve">Centar </w:t>
            </w:r>
            <w:proofErr w:type="spellStart"/>
            <w:r>
              <w:t>Dugave</w:t>
            </w:r>
            <w:proofErr w:type="spellEnd"/>
            <w:r>
              <w:t xml:space="preserve"> </w:t>
            </w:r>
          </w:p>
          <w:p w14:paraId="572E30D9" w14:textId="77777777" w:rsidR="004B7494" w:rsidRDefault="004B7494" w:rsidP="00331B4B">
            <w:pPr>
              <w:pStyle w:val="Odlomakpopisa"/>
              <w:numPr>
                <w:ilvl w:val="0"/>
                <w:numId w:val="10"/>
              </w:numPr>
            </w:pPr>
            <w:r>
              <w:t>izvorni prihodi Grada Zaprešića</w:t>
            </w:r>
          </w:p>
          <w:p w14:paraId="6FEFF349" w14:textId="77777777" w:rsidR="00621E37" w:rsidRDefault="004B7494" w:rsidP="001E5AA2">
            <w:pPr>
              <w:pStyle w:val="Odlomakpopisa"/>
              <w:numPr>
                <w:ilvl w:val="0"/>
                <w:numId w:val="10"/>
              </w:numPr>
            </w:pPr>
            <w:r w:rsidRPr="001E5AA2">
              <w:t xml:space="preserve">Ministarstvo </w:t>
            </w:r>
            <w:r w:rsidR="001E5AA2" w:rsidRPr="001E5AA2">
              <w:t>poljoprivrede</w:t>
            </w:r>
          </w:p>
          <w:p w14:paraId="2214EB72" w14:textId="63552EF4" w:rsidR="006406BE" w:rsidRDefault="006406BE" w:rsidP="001E5AA2">
            <w:pPr>
              <w:pStyle w:val="Odlomakpopisa"/>
              <w:numPr>
                <w:ilvl w:val="0"/>
                <w:numId w:val="10"/>
              </w:numPr>
            </w:pPr>
            <w:r>
              <w:t xml:space="preserve">Prijenos sredstava iz EU fondova </w:t>
            </w:r>
          </w:p>
        </w:tc>
      </w:tr>
      <w:tr w:rsidR="0083195A" w14:paraId="7643325A" w14:textId="77777777" w:rsidTr="00C51972">
        <w:tc>
          <w:tcPr>
            <w:tcW w:w="3119" w:type="dxa"/>
            <w:gridSpan w:val="2"/>
            <w:vAlign w:val="center"/>
          </w:tcPr>
          <w:p w14:paraId="6CB2A3EF" w14:textId="77777777" w:rsidR="0083195A" w:rsidRDefault="0083195A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C47F2D3" w14:textId="77777777" w:rsidR="0083195A" w:rsidRDefault="0083195A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F3B4AD1" w14:textId="77777777" w:rsidR="0083195A" w:rsidRDefault="0083195A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</w:t>
            </w:r>
            <w:r w:rsidR="00D37796">
              <w:t>rethodnoj proračunskoj godini i izračuna cijene obroka u tekućoj školskoj godini)</w:t>
            </w:r>
          </w:p>
          <w:p w14:paraId="70B1F64F" w14:textId="77777777" w:rsidR="0083195A" w:rsidRPr="007F3951" w:rsidRDefault="0083195A" w:rsidP="00331B4B">
            <w:pPr>
              <w:pStyle w:val="Odlomakpopisa"/>
              <w:numPr>
                <w:ilvl w:val="0"/>
                <w:numId w:val="4"/>
              </w:numPr>
            </w:pPr>
            <w:r>
              <w:t xml:space="preserve">broja korisnika </w:t>
            </w:r>
            <w:r w:rsidR="00C831F9">
              <w:t>prehrane</w:t>
            </w:r>
            <w:r>
              <w:t>.</w:t>
            </w:r>
          </w:p>
        </w:tc>
      </w:tr>
      <w:tr w:rsidR="0083195A" w14:paraId="135D5EFB" w14:textId="77777777" w:rsidTr="00C51972">
        <w:tc>
          <w:tcPr>
            <w:tcW w:w="3119" w:type="dxa"/>
            <w:gridSpan w:val="2"/>
            <w:vAlign w:val="center"/>
          </w:tcPr>
          <w:p w14:paraId="0AEF9811" w14:textId="77777777" w:rsidR="0083195A" w:rsidRDefault="0083195A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24A970E9" w14:textId="77777777" w:rsidR="0083195A" w:rsidRDefault="0083195A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83195A" w14:paraId="59A777D4" w14:textId="77777777" w:rsidTr="00C51972">
        <w:tc>
          <w:tcPr>
            <w:tcW w:w="3119" w:type="dxa"/>
            <w:gridSpan w:val="2"/>
            <w:vAlign w:val="center"/>
          </w:tcPr>
          <w:p w14:paraId="00118FD7" w14:textId="77777777" w:rsidR="0083195A" w:rsidRDefault="0083195A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CC7D79D" w14:textId="77777777" w:rsidR="0083195A" w:rsidRPr="0083195A" w:rsidRDefault="0083195A" w:rsidP="00DD55DE">
            <w:pPr>
              <w:pStyle w:val="Odlomakpopisa"/>
              <w:ind w:left="0"/>
            </w:pPr>
            <w:r w:rsidRPr="0083195A">
              <w:t>Pravodobno i kvalitetno o</w:t>
            </w:r>
            <w:r>
              <w:t>rganiziran</w:t>
            </w:r>
            <w:r w:rsidR="001E18D9">
              <w:t xml:space="preserve">a prehrana </w:t>
            </w:r>
            <w:r>
              <w:t xml:space="preserve">za sve korisnike </w:t>
            </w:r>
            <w:r w:rsidR="001E18D9">
              <w:t>prehrane</w:t>
            </w:r>
            <w:r>
              <w:t>.</w:t>
            </w:r>
          </w:p>
        </w:tc>
      </w:tr>
      <w:tr w:rsidR="0083195A" w14:paraId="3CD00421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08ACE6AC" w14:textId="77777777" w:rsidR="0083195A" w:rsidRPr="00F72DD6" w:rsidRDefault="0083195A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6C1A021D" w14:textId="77777777" w:rsidR="0083195A" w:rsidRPr="008F3B57" w:rsidRDefault="0083195A" w:rsidP="004C0E69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 prethodnoj godini </w:t>
            </w:r>
            <w:r w:rsidR="004C0E69">
              <w:rPr>
                <w:rFonts w:ascii="Calibri" w:hAnsi="Calibri"/>
              </w:rPr>
              <w:t>osigurana je pravodobna i kvalitetna pr</w:t>
            </w:r>
            <w:r w:rsidR="003045C1">
              <w:rPr>
                <w:rFonts w:ascii="Calibri" w:hAnsi="Calibri"/>
              </w:rPr>
              <w:t>ehrana učenika</w:t>
            </w:r>
            <w:r w:rsidR="004C0E69">
              <w:rPr>
                <w:rFonts w:ascii="Calibri" w:hAnsi="Calibri"/>
              </w:rPr>
              <w:t>.</w:t>
            </w:r>
          </w:p>
        </w:tc>
      </w:tr>
    </w:tbl>
    <w:p w14:paraId="133B278E" w14:textId="77777777" w:rsidR="0083195A" w:rsidRDefault="0083195A" w:rsidP="007F4AAF">
      <w:pPr>
        <w:pStyle w:val="Odlomakpopisa"/>
        <w:rPr>
          <w:b/>
        </w:rPr>
      </w:pPr>
    </w:p>
    <w:p w14:paraId="5F692396" w14:textId="77777777" w:rsidR="00E91A2B" w:rsidRDefault="00E91A2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206D9" w14:paraId="42C10E95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29C0" w14:textId="77777777" w:rsidR="009206D9" w:rsidRDefault="009206D9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F59990B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0B51233A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Produženi boravak</w:t>
            </w:r>
          </w:p>
        </w:tc>
      </w:tr>
      <w:tr w:rsidR="009206D9" w14:paraId="49C69E32" w14:textId="77777777" w:rsidTr="00C51972">
        <w:tc>
          <w:tcPr>
            <w:tcW w:w="3119" w:type="dxa"/>
            <w:gridSpan w:val="2"/>
            <w:vAlign w:val="center"/>
          </w:tcPr>
          <w:p w14:paraId="035951E9" w14:textId="77777777" w:rsidR="009206D9" w:rsidRPr="000A025B" w:rsidRDefault="009206D9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14A7FAB7" w14:textId="77777777" w:rsidR="00735C5A" w:rsidRPr="00735C5A" w:rsidRDefault="00735C5A" w:rsidP="00735C5A">
            <w:pPr>
              <w:rPr>
                <w:rFonts w:ascii="Calibri" w:eastAsia="Times New Roman" w:hAnsi="Calibri" w:cs="Arial"/>
                <w:lang w:eastAsia="hr-HR"/>
              </w:rPr>
            </w:pPr>
            <w:r w:rsidRPr="00735C5A">
              <w:rPr>
                <w:rFonts w:ascii="Calibri" w:eastAsia="Times New Roman" w:hAnsi="Calibri" w:cs="Arial"/>
                <w:lang w:eastAsia="hr-HR"/>
              </w:rPr>
              <w:t xml:space="preserve">Produženi boravak je kvalitetno osmišljen boravak djece u školi </w:t>
            </w:r>
          </w:p>
          <w:p w14:paraId="0B49F242" w14:textId="77777777" w:rsidR="00735C5A" w:rsidRPr="00735C5A" w:rsidRDefault="00735C5A" w:rsidP="00735C5A">
            <w:pPr>
              <w:rPr>
                <w:rFonts w:ascii="Calibri" w:eastAsia="Times New Roman" w:hAnsi="Calibri" w:cs="Arial"/>
                <w:lang w:eastAsia="hr-HR"/>
              </w:rPr>
            </w:pPr>
            <w:r>
              <w:rPr>
                <w:rFonts w:ascii="Calibri" w:eastAsia="Times New Roman" w:hAnsi="Calibri" w:cs="Arial"/>
                <w:lang w:eastAsia="hr-HR"/>
              </w:rPr>
              <w:t>u okviru kojeg je učenicima,</w:t>
            </w:r>
            <w:r w:rsidRPr="00735C5A">
              <w:rPr>
                <w:rFonts w:ascii="Calibri" w:eastAsia="Times New Roman" w:hAnsi="Calibri" w:cs="Arial"/>
                <w:lang w:eastAsia="hr-HR"/>
              </w:rPr>
              <w:t xml:space="preserve"> uz svladavanje nastavnog programa</w:t>
            </w:r>
            <w:r>
              <w:rPr>
                <w:rFonts w:ascii="Calibri" w:eastAsia="Times New Roman" w:hAnsi="Calibri" w:cs="Arial"/>
                <w:lang w:eastAsia="hr-HR"/>
              </w:rPr>
              <w:t>,</w:t>
            </w:r>
            <w:r w:rsidRPr="00735C5A">
              <w:rPr>
                <w:rFonts w:ascii="Calibri" w:eastAsia="Times New Roman" w:hAnsi="Calibri" w:cs="Arial"/>
                <w:lang w:eastAsia="hr-HR"/>
              </w:rPr>
              <w:t xml:space="preserve"> organizirano vrijeme za odmor i igru, obroke, odmor na zraku, kreativno provođenje slobodnog vremena, učenje i ponavljanje te rad na zadaći.</w:t>
            </w:r>
          </w:p>
          <w:p w14:paraId="2EDF9529" w14:textId="77777777" w:rsidR="00726017" w:rsidRDefault="00726017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Provođenje programa produženog boravka utvrđeno je odredbama Odluke o kriterijima, mjerilima i načinu sufinanciranja širih javnih potreba osnovnog školstva.</w:t>
            </w:r>
            <w:r w:rsidR="00735C5A">
              <w:rPr>
                <w:rFonts w:eastAsia="Times New Roman" w:cs="Arial"/>
                <w:lang w:eastAsia="hr-HR"/>
              </w:rPr>
              <w:t xml:space="preserve"> </w:t>
            </w:r>
            <w:r>
              <w:rPr>
                <w:rFonts w:eastAsia="Times New Roman" w:cs="Arial"/>
                <w:lang w:eastAsia="hr-HR"/>
              </w:rPr>
              <w:t xml:space="preserve">Produženi boravak organizira se za učenike </w:t>
            </w:r>
            <w:r w:rsidR="005F2B75">
              <w:rPr>
                <w:rFonts w:eastAsia="Times New Roman" w:cs="Arial"/>
                <w:lang w:eastAsia="hr-HR"/>
              </w:rPr>
              <w:t>1. i 2.</w:t>
            </w:r>
            <w:r>
              <w:rPr>
                <w:rFonts w:eastAsia="Times New Roman" w:cs="Arial"/>
                <w:lang w:eastAsia="hr-HR"/>
              </w:rPr>
              <w:t xml:space="preserve"> razreda koji imaju prebivalište na pod</w:t>
            </w:r>
            <w:r w:rsidR="00735C5A">
              <w:rPr>
                <w:rFonts w:eastAsia="Times New Roman" w:cs="Arial"/>
                <w:lang w:eastAsia="hr-HR"/>
              </w:rPr>
              <w:t>ručju Grada Zaprešića: od 07:00 do 12:20 sati za učenike koji imaju nastavu u poslijepodnevnoj smjeni i od 11:30 do 17:00 sati za učenike koji imaju nastavu u jutarnjoj smjeni.</w:t>
            </w:r>
          </w:p>
          <w:p w14:paraId="526A0ECD" w14:textId="77777777" w:rsidR="00726017" w:rsidRPr="00977165" w:rsidRDefault="00726017" w:rsidP="00726017">
            <w:r>
              <w:rPr>
                <w:rFonts w:eastAsia="Times New Roman" w:cs="Arial"/>
                <w:lang w:eastAsia="hr-HR"/>
              </w:rPr>
              <w:t>Učenici se uključuju u program produženog boravka temeljem zaključenog ugovora između Škole i roditelja o ostvarivanju programa produženog boravka.</w:t>
            </w:r>
          </w:p>
        </w:tc>
      </w:tr>
      <w:tr w:rsidR="007D4CD2" w14:paraId="7C6A5531" w14:textId="77777777" w:rsidTr="00C51972">
        <w:tc>
          <w:tcPr>
            <w:tcW w:w="3119" w:type="dxa"/>
            <w:gridSpan w:val="2"/>
            <w:vAlign w:val="center"/>
          </w:tcPr>
          <w:p w14:paraId="63AFC831" w14:textId="77777777" w:rsidR="007D4CD2" w:rsidRDefault="007D4CD2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699FEC72" w14:textId="77777777" w:rsidR="007D4CD2" w:rsidRDefault="007D4CD2" w:rsidP="00331B4B">
            <w:pPr>
              <w:pStyle w:val="Odlomakpopisa"/>
              <w:numPr>
                <w:ilvl w:val="0"/>
                <w:numId w:val="11"/>
              </w:numPr>
            </w:pPr>
            <w:r>
              <w:t>izvorni</w:t>
            </w:r>
            <w:r w:rsidR="00726017">
              <w:t>m</w:t>
            </w:r>
            <w:r>
              <w:t xml:space="preserve"> prihodi</w:t>
            </w:r>
            <w:r w:rsidR="00726017">
              <w:t>ma</w:t>
            </w:r>
            <w:r>
              <w:t xml:space="preserve"> Grada Zaprešića</w:t>
            </w:r>
            <w:r w:rsidR="00726017">
              <w:t xml:space="preserve"> financiraju se plaće i ostala materijalna prava djelatnika u produženom boravku</w:t>
            </w:r>
          </w:p>
          <w:p w14:paraId="373EB9CA" w14:textId="77777777" w:rsidR="00726017" w:rsidRDefault="00726017" w:rsidP="00331B4B">
            <w:pPr>
              <w:pStyle w:val="Odlomakpopisa"/>
              <w:numPr>
                <w:ilvl w:val="0"/>
                <w:numId w:val="11"/>
              </w:numPr>
            </w:pPr>
            <w:r>
              <w:t>uplatama roditelja</w:t>
            </w:r>
            <w:r w:rsidR="000214B8">
              <w:t xml:space="preserve"> (350 kn mjesečno)</w:t>
            </w:r>
            <w:r>
              <w:t xml:space="preserve"> financira se prehrana polaznika programa produženog boravka (ručak i užina) i ostali troškovi nastali realizacijom programa </w:t>
            </w:r>
          </w:p>
        </w:tc>
      </w:tr>
      <w:tr w:rsidR="009206D9" w14:paraId="09E17FC4" w14:textId="77777777" w:rsidTr="00C51972">
        <w:tc>
          <w:tcPr>
            <w:tcW w:w="3119" w:type="dxa"/>
            <w:gridSpan w:val="2"/>
            <w:vAlign w:val="center"/>
          </w:tcPr>
          <w:p w14:paraId="16533EB3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ISHODIŠTE I POKAZATELJI NA KOJIMA SE ZASNIVAJU </w:t>
            </w:r>
            <w:r>
              <w:rPr>
                <w:b/>
              </w:rPr>
              <w:lastRenderedPageBreak/>
              <w:t>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2992349" w14:textId="77777777" w:rsidR="009206D9" w:rsidRDefault="009206D9" w:rsidP="00C51972">
            <w:pPr>
              <w:pStyle w:val="Odlomakpopisa"/>
              <w:ind w:left="0"/>
            </w:pPr>
            <w:r>
              <w:lastRenderedPageBreak/>
              <w:t>Izračun potrebnih sredstava obavlja se temeljem:</w:t>
            </w:r>
          </w:p>
          <w:p w14:paraId="17EB5B39" w14:textId="77777777" w:rsidR="009206D9" w:rsidRDefault="009206D9" w:rsidP="00331B4B">
            <w:pPr>
              <w:pStyle w:val="Odlomakpopisa"/>
              <w:numPr>
                <w:ilvl w:val="0"/>
                <w:numId w:val="4"/>
              </w:numPr>
            </w:pPr>
            <w:r>
              <w:lastRenderedPageBreak/>
              <w:t xml:space="preserve">stvarnog rashoda (iznosa ostvarenih rashoda u prethodnoj proračunskoj godini i cijene </w:t>
            </w:r>
            <w:r w:rsidR="008B7142">
              <w:t>programa</w:t>
            </w:r>
            <w:r>
              <w:t xml:space="preserve"> u tekućoj školskoj godini)</w:t>
            </w:r>
          </w:p>
          <w:p w14:paraId="3B1759EC" w14:textId="77777777" w:rsidR="009206D9" w:rsidRPr="007F3951" w:rsidRDefault="009206D9" w:rsidP="00331B4B">
            <w:pPr>
              <w:pStyle w:val="Odlomakpopisa"/>
              <w:numPr>
                <w:ilvl w:val="0"/>
                <w:numId w:val="4"/>
              </w:numPr>
            </w:pPr>
            <w:r>
              <w:t xml:space="preserve">broja korisnika </w:t>
            </w:r>
            <w:r w:rsidR="006C36A9">
              <w:t>produženog boravka</w:t>
            </w:r>
            <w:r>
              <w:t>.</w:t>
            </w:r>
          </w:p>
        </w:tc>
      </w:tr>
      <w:tr w:rsidR="009206D9" w14:paraId="4A973FCC" w14:textId="77777777" w:rsidTr="00C51972">
        <w:tc>
          <w:tcPr>
            <w:tcW w:w="3119" w:type="dxa"/>
            <w:gridSpan w:val="2"/>
            <w:vAlign w:val="center"/>
          </w:tcPr>
          <w:p w14:paraId="2AEF2B31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3458B7FD" w14:textId="77777777" w:rsidR="009206D9" w:rsidRDefault="009206D9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91A2B" w14:paraId="5A93D830" w14:textId="77777777" w:rsidTr="00C51972">
        <w:tc>
          <w:tcPr>
            <w:tcW w:w="3119" w:type="dxa"/>
            <w:gridSpan w:val="2"/>
            <w:vAlign w:val="center"/>
          </w:tcPr>
          <w:p w14:paraId="27775B9D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29025C18" w14:textId="77777777" w:rsidR="00E91A2B" w:rsidRDefault="00E91A2B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Redovito provođenje programa produženog boravka.</w:t>
            </w:r>
          </w:p>
        </w:tc>
      </w:tr>
      <w:tr w:rsidR="00E91A2B" w14:paraId="2C76AB29" w14:textId="77777777" w:rsidTr="00C51972">
        <w:tc>
          <w:tcPr>
            <w:tcW w:w="3119" w:type="dxa"/>
            <w:gridSpan w:val="2"/>
            <w:vAlign w:val="center"/>
          </w:tcPr>
          <w:p w14:paraId="74D9909C" w14:textId="77777777" w:rsidR="00E91A2B" w:rsidRPr="00F72DD6" w:rsidRDefault="00E91A2B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98DB572" w14:textId="77777777" w:rsidR="00E91A2B" w:rsidRDefault="00E91A2B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osigurano je redovito provođenje programa pro</w:t>
            </w:r>
            <w:r w:rsidR="003045C1">
              <w:rPr>
                <w:rFonts w:ascii="Calibri" w:hAnsi="Calibri"/>
              </w:rPr>
              <w:t>duženog boravka</w:t>
            </w:r>
            <w:r>
              <w:rPr>
                <w:rFonts w:ascii="Calibri" w:hAnsi="Calibri"/>
              </w:rPr>
              <w:t>.</w:t>
            </w:r>
          </w:p>
        </w:tc>
      </w:tr>
    </w:tbl>
    <w:p w14:paraId="5F910814" w14:textId="77777777" w:rsidR="0083195A" w:rsidRDefault="0083195A" w:rsidP="007F4AAF">
      <w:pPr>
        <w:pStyle w:val="Odlomakpopisa"/>
        <w:rPr>
          <w:b/>
        </w:rPr>
      </w:pPr>
    </w:p>
    <w:p w14:paraId="59EFCC58" w14:textId="77777777" w:rsidR="00E91A2B" w:rsidRDefault="00E91A2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91A2B" w14:paraId="1EE10418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F2714" w14:textId="77777777" w:rsidR="00E91A2B" w:rsidRDefault="00E91A2B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C0B25AD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2B1178B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Financiranje stručnih suradnika</w:t>
            </w:r>
          </w:p>
        </w:tc>
      </w:tr>
      <w:tr w:rsidR="00E91A2B" w14:paraId="12E1AC17" w14:textId="77777777" w:rsidTr="00C51972">
        <w:tc>
          <w:tcPr>
            <w:tcW w:w="3119" w:type="dxa"/>
            <w:gridSpan w:val="2"/>
            <w:vAlign w:val="center"/>
          </w:tcPr>
          <w:p w14:paraId="3966C2F8" w14:textId="77777777" w:rsidR="00E91A2B" w:rsidRPr="000A025B" w:rsidRDefault="00E91A2B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36526B0D" w14:textId="77777777" w:rsidR="00E91A2B" w:rsidRPr="00977165" w:rsidRDefault="00E91A2B" w:rsidP="00C51972">
            <w:r>
              <w:rPr>
                <w:rFonts w:eastAsia="Times New Roman" w:cs="Arial"/>
                <w:lang w:eastAsia="hr-HR"/>
              </w:rPr>
              <w:t>U okviru aktivnosti osiguravaju se sredstva za rad socijalnog pedagoga.</w:t>
            </w:r>
          </w:p>
        </w:tc>
      </w:tr>
      <w:tr w:rsidR="00E91A2B" w14:paraId="416446D5" w14:textId="77777777" w:rsidTr="00C51972">
        <w:tc>
          <w:tcPr>
            <w:tcW w:w="3119" w:type="dxa"/>
            <w:gridSpan w:val="2"/>
            <w:vAlign w:val="center"/>
          </w:tcPr>
          <w:p w14:paraId="7693A413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190A762C" w14:textId="77777777" w:rsidR="00E91A2B" w:rsidRDefault="00E91A2B" w:rsidP="00331B4B">
            <w:pPr>
              <w:pStyle w:val="Odlomakpopisa"/>
              <w:numPr>
                <w:ilvl w:val="0"/>
                <w:numId w:val="12"/>
              </w:numPr>
            </w:pPr>
            <w:r>
              <w:t>izvorni prihodi Grada Zaprešića</w:t>
            </w:r>
          </w:p>
        </w:tc>
      </w:tr>
      <w:tr w:rsidR="00E91A2B" w14:paraId="6FD26AAD" w14:textId="77777777" w:rsidTr="00C51972">
        <w:tc>
          <w:tcPr>
            <w:tcW w:w="3119" w:type="dxa"/>
            <w:gridSpan w:val="2"/>
            <w:vAlign w:val="center"/>
          </w:tcPr>
          <w:p w14:paraId="3EFE32D8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38F15DAA" w14:textId="77777777" w:rsidR="00E91A2B" w:rsidRDefault="00E91A2B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1EA30A64" w14:textId="77777777" w:rsidR="00E91A2B" w:rsidRPr="007F3951" w:rsidRDefault="005C7CAB" w:rsidP="00331B4B">
            <w:pPr>
              <w:pStyle w:val="Odlomakpopisa"/>
              <w:numPr>
                <w:ilvl w:val="0"/>
                <w:numId w:val="4"/>
              </w:numPr>
            </w:pPr>
            <w:r>
              <w:t>izračuna iznosa plaće i ostalih materijalnih prava socijalnog pedagoga</w:t>
            </w:r>
          </w:p>
        </w:tc>
      </w:tr>
      <w:tr w:rsidR="00E91A2B" w14:paraId="30F987C2" w14:textId="77777777" w:rsidTr="00C51972">
        <w:tc>
          <w:tcPr>
            <w:tcW w:w="3119" w:type="dxa"/>
            <w:gridSpan w:val="2"/>
            <w:vAlign w:val="center"/>
          </w:tcPr>
          <w:p w14:paraId="76537292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7A5F3176" w14:textId="77777777" w:rsidR="00E91A2B" w:rsidRDefault="00E91A2B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91A2B" w14:paraId="3F9801A0" w14:textId="77777777" w:rsidTr="00C51972">
        <w:tc>
          <w:tcPr>
            <w:tcW w:w="3119" w:type="dxa"/>
            <w:gridSpan w:val="2"/>
            <w:vAlign w:val="center"/>
          </w:tcPr>
          <w:p w14:paraId="6FD9FC1C" w14:textId="77777777" w:rsidR="00E91A2B" w:rsidRDefault="00E91A2B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18A9A7D3" w14:textId="77777777" w:rsidR="00E91A2B" w:rsidRPr="0083195A" w:rsidRDefault="00E91A2B" w:rsidP="00E91A2B">
            <w:pPr>
              <w:pStyle w:val="Odlomakpopisa"/>
              <w:ind w:left="0"/>
            </w:pPr>
            <w:r w:rsidRPr="0083195A">
              <w:t xml:space="preserve">Pravodobno </w:t>
            </w:r>
            <w:r>
              <w:t>financiranje rashoda vezanih za rad socijalnog pedagoga.</w:t>
            </w:r>
          </w:p>
        </w:tc>
      </w:tr>
      <w:tr w:rsidR="00E91A2B" w14:paraId="45FCC169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458324E7" w14:textId="77777777" w:rsidR="00E91A2B" w:rsidRPr="00F72DD6" w:rsidRDefault="00E91A2B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32B7A39" w14:textId="77777777" w:rsidR="00E91A2B" w:rsidRPr="008F3B57" w:rsidRDefault="00E91A2B" w:rsidP="00D13250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osigurana je</w:t>
            </w:r>
            <w:r w:rsidR="00D13250">
              <w:rPr>
                <w:rFonts w:ascii="Calibri" w:hAnsi="Calibri"/>
              </w:rPr>
              <w:t xml:space="preserve"> pravodobno </w:t>
            </w:r>
            <w:r>
              <w:rPr>
                <w:rFonts w:ascii="Calibri" w:hAnsi="Calibri"/>
              </w:rPr>
              <w:t>financiranje rashoda vezanih za rad socijalnog pedagoga.</w:t>
            </w:r>
          </w:p>
        </w:tc>
      </w:tr>
    </w:tbl>
    <w:p w14:paraId="0C94B7C8" w14:textId="77777777" w:rsidR="00E91A2B" w:rsidRDefault="00E91A2B" w:rsidP="007F4AAF">
      <w:pPr>
        <w:pStyle w:val="Odlomakpopisa"/>
        <w:rPr>
          <w:b/>
        </w:rPr>
      </w:pPr>
    </w:p>
    <w:p w14:paraId="405B36F1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383395" w14:paraId="734F7250" w14:textId="77777777" w:rsidTr="00973299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799BD" w14:textId="77777777" w:rsidR="00383395" w:rsidRDefault="00383395" w:rsidP="00973299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9B1A77F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F73AA0C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Školski udžbenici</w:t>
            </w:r>
            <w:r w:rsidR="00DB374D">
              <w:rPr>
                <w:b/>
              </w:rPr>
              <w:t xml:space="preserve"> i drugi obrazovni materijal</w:t>
            </w:r>
          </w:p>
        </w:tc>
      </w:tr>
      <w:tr w:rsidR="00383395" w14:paraId="0C0CE20B" w14:textId="77777777" w:rsidTr="00973299">
        <w:tc>
          <w:tcPr>
            <w:tcW w:w="3119" w:type="dxa"/>
            <w:gridSpan w:val="2"/>
            <w:vAlign w:val="center"/>
          </w:tcPr>
          <w:p w14:paraId="49E14CBD" w14:textId="77777777" w:rsidR="00383395" w:rsidRPr="000A025B" w:rsidRDefault="00383395" w:rsidP="00973299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6349DB3B" w14:textId="77777777" w:rsidR="00383395" w:rsidRDefault="00383395" w:rsidP="00DB374D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U okviru </w:t>
            </w:r>
            <w:r w:rsidR="00DB374D">
              <w:rPr>
                <w:rFonts w:eastAsia="Times New Roman" w:cs="Arial"/>
                <w:lang w:eastAsia="hr-HR"/>
              </w:rPr>
              <w:t xml:space="preserve">tekućeg projekta </w:t>
            </w:r>
            <w:r>
              <w:rPr>
                <w:rFonts w:eastAsia="Times New Roman" w:cs="Arial"/>
                <w:lang w:eastAsia="hr-HR"/>
              </w:rPr>
              <w:t>osiguravaju se sredstva za nabavu udžbenika</w:t>
            </w:r>
            <w:r w:rsidR="00823AF1">
              <w:rPr>
                <w:rFonts w:eastAsia="Times New Roman" w:cs="Arial"/>
                <w:lang w:eastAsia="hr-HR"/>
              </w:rPr>
              <w:t xml:space="preserve"> za učenike – polaznike škole u sljedećoj školskoj godini.</w:t>
            </w:r>
          </w:p>
          <w:p w14:paraId="236C47D8" w14:textId="77777777" w:rsidR="00DB374D" w:rsidRPr="00977165" w:rsidRDefault="00D50A40" w:rsidP="00DB374D">
            <w:r>
              <w:rPr>
                <w:rFonts w:eastAsia="Times New Roman" w:cs="Arial"/>
                <w:lang w:eastAsia="hr-HR"/>
              </w:rPr>
              <w:t>Člankom</w:t>
            </w:r>
            <w:r w:rsidR="00DB374D">
              <w:rPr>
                <w:rFonts w:eastAsia="Times New Roman" w:cs="Arial"/>
                <w:lang w:eastAsia="hr-HR"/>
              </w:rPr>
              <w:t xml:space="preserve"> 14</w:t>
            </w:r>
            <w:r>
              <w:rPr>
                <w:rFonts w:eastAsia="Times New Roman" w:cs="Arial"/>
                <w:lang w:eastAsia="hr-HR"/>
              </w:rPr>
              <w:t>.</w:t>
            </w:r>
            <w:r w:rsidR="00DB374D">
              <w:rPr>
                <w:rFonts w:eastAsia="Times New Roman" w:cs="Arial"/>
                <w:lang w:eastAsia="hr-HR"/>
              </w:rPr>
              <w:t xml:space="preserve"> Zakona o udžbenicima i drugim obrazovnim materijalima za osnovnu i srednju školu utvrđeno je da se sredstva za nabavu udžbenika za učenike osnovnih škola osiguravaju u državnom proračunu.</w:t>
            </w:r>
          </w:p>
        </w:tc>
      </w:tr>
      <w:tr w:rsidR="00383395" w14:paraId="72C5EA1D" w14:textId="77777777" w:rsidTr="00973299">
        <w:tc>
          <w:tcPr>
            <w:tcW w:w="3119" w:type="dxa"/>
            <w:gridSpan w:val="2"/>
            <w:vAlign w:val="center"/>
          </w:tcPr>
          <w:p w14:paraId="654878CA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55F73529" w14:textId="77777777" w:rsidR="00383395" w:rsidRDefault="00383395" w:rsidP="00973299">
            <w:pPr>
              <w:pStyle w:val="Odlomakpopisa"/>
              <w:numPr>
                <w:ilvl w:val="0"/>
                <w:numId w:val="12"/>
              </w:numPr>
            </w:pPr>
            <w:r>
              <w:t>Državni proračun</w:t>
            </w:r>
          </w:p>
          <w:p w14:paraId="284ED173" w14:textId="376F81F6" w:rsidR="006406BE" w:rsidRDefault="006406BE" w:rsidP="00973299">
            <w:pPr>
              <w:pStyle w:val="Odlomakpopisa"/>
              <w:numPr>
                <w:ilvl w:val="0"/>
                <w:numId w:val="12"/>
              </w:numPr>
            </w:pPr>
            <w:r>
              <w:t>Grad Zaprešić</w:t>
            </w:r>
          </w:p>
        </w:tc>
      </w:tr>
      <w:tr w:rsidR="00383395" w14:paraId="76A94312" w14:textId="77777777" w:rsidTr="00973299">
        <w:tc>
          <w:tcPr>
            <w:tcW w:w="3119" w:type="dxa"/>
            <w:gridSpan w:val="2"/>
            <w:vAlign w:val="center"/>
          </w:tcPr>
          <w:p w14:paraId="2DB3435C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512BFEC2" w14:textId="77777777" w:rsidR="00383395" w:rsidRDefault="00383395" w:rsidP="00973299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1FD92641" w14:textId="77777777" w:rsidR="00383395" w:rsidRDefault="00383395" w:rsidP="00383395">
            <w:pPr>
              <w:pStyle w:val="Odlomakpopisa"/>
              <w:numPr>
                <w:ilvl w:val="0"/>
                <w:numId w:val="4"/>
              </w:numPr>
            </w:pPr>
            <w:r>
              <w:t xml:space="preserve">stvarnog rashoda (iznosa ostvarenih rashoda u prethodnoj proračunskoj godini) </w:t>
            </w:r>
          </w:p>
          <w:p w14:paraId="689D53EB" w14:textId="77777777" w:rsidR="00383395" w:rsidRPr="007F3951" w:rsidRDefault="00383395" w:rsidP="00383395">
            <w:pPr>
              <w:pStyle w:val="Odlomakpopisa"/>
              <w:ind w:left="765"/>
            </w:pPr>
          </w:p>
        </w:tc>
      </w:tr>
      <w:tr w:rsidR="00383395" w14:paraId="1623D1EE" w14:textId="77777777" w:rsidTr="00973299">
        <w:tc>
          <w:tcPr>
            <w:tcW w:w="3119" w:type="dxa"/>
            <w:gridSpan w:val="2"/>
            <w:vAlign w:val="center"/>
          </w:tcPr>
          <w:p w14:paraId="567F0E89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35D877E" w14:textId="77777777" w:rsidR="00383395" w:rsidRDefault="00383395" w:rsidP="00973299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383395" w14:paraId="39751349" w14:textId="77777777" w:rsidTr="00973299">
        <w:tc>
          <w:tcPr>
            <w:tcW w:w="3119" w:type="dxa"/>
            <w:gridSpan w:val="2"/>
            <w:vAlign w:val="center"/>
          </w:tcPr>
          <w:p w14:paraId="7739532D" w14:textId="77777777" w:rsidR="00383395" w:rsidRDefault="00383395" w:rsidP="00973299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6D38DCA2" w14:textId="77777777" w:rsidR="00383395" w:rsidRPr="0083195A" w:rsidRDefault="00383395" w:rsidP="00383395">
            <w:pPr>
              <w:pStyle w:val="Odlomakpopisa"/>
              <w:ind w:left="0"/>
            </w:pPr>
            <w:r w:rsidRPr="0083195A">
              <w:t xml:space="preserve">Pravodobno </w:t>
            </w:r>
            <w:r>
              <w:t>financiranje rashoda vezanih za nabavu školskih udžbenika.</w:t>
            </w:r>
          </w:p>
        </w:tc>
      </w:tr>
      <w:tr w:rsidR="00383395" w14:paraId="39C5BECB" w14:textId="77777777" w:rsidTr="00973299">
        <w:trPr>
          <w:trHeight w:val="693"/>
        </w:trPr>
        <w:tc>
          <w:tcPr>
            <w:tcW w:w="3119" w:type="dxa"/>
            <w:gridSpan w:val="2"/>
            <w:vAlign w:val="center"/>
          </w:tcPr>
          <w:p w14:paraId="5B71A8AA" w14:textId="77777777" w:rsidR="00383395" w:rsidRPr="00F72DD6" w:rsidRDefault="00383395" w:rsidP="00973299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lastRenderedPageBreak/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32607719" w14:textId="77777777" w:rsidR="00383395" w:rsidRPr="008F3B57" w:rsidRDefault="00383395" w:rsidP="00EF76B2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osigurano je pravodobno financiranje rashoda vezanih uz nabavu škol</w:t>
            </w:r>
            <w:r w:rsidR="00D50A40">
              <w:rPr>
                <w:rFonts w:ascii="Calibri" w:hAnsi="Calibri"/>
              </w:rPr>
              <w:t>skih udžbenika</w:t>
            </w:r>
          </w:p>
        </w:tc>
      </w:tr>
    </w:tbl>
    <w:p w14:paraId="72353AE0" w14:textId="77777777" w:rsidR="002B1C19" w:rsidRDefault="002B1C19" w:rsidP="007F4AAF">
      <w:pPr>
        <w:pStyle w:val="Odlomakpopisa"/>
        <w:rPr>
          <w:b/>
        </w:rPr>
      </w:pPr>
    </w:p>
    <w:p w14:paraId="7F208800" w14:textId="77777777" w:rsidR="002B1C19" w:rsidRDefault="002B1C19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206D9" w14:paraId="12A788D5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661B" w14:textId="77777777" w:rsidR="009206D9" w:rsidRDefault="0038339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206D9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96FE843" w14:textId="77777777" w:rsidR="009206D9" w:rsidRDefault="003972FF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452E0CA2" w14:textId="77777777" w:rsidR="009206D9" w:rsidRDefault="003972FF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Osiguranje pomoćnika u nastavi – projekt „Znanje svima“</w:t>
            </w:r>
          </w:p>
        </w:tc>
      </w:tr>
      <w:tr w:rsidR="009206D9" w14:paraId="76A49BFA" w14:textId="77777777" w:rsidTr="00C51972">
        <w:tc>
          <w:tcPr>
            <w:tcW w:w="3119" w:type="dxa"/>
            <w:gridSpan w:val="2"/>
            <w:vAlign w:val="center"/>
          </w:tcPr>
          <w:p w14:paraId="40390F06" w14:textId="77777777" w:rsidR="009206D9" w:rsidRPr="000A025B" w:rsidRDefault="009206D9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68022322" w14:textId="75B10D84" w:rsidR="009206D9" w:rsidRDefault="00E83FD1" w:rsidP="00E83FD1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Projektom je osigurano </w:t>
            </w:r>
            <w:r w:rsidR="00973299">
              <w:rPr>
                <w:rFonts w:eastAsia="Times New Roman" w:cs="Arial"/>
                <w:lang w:eastAsia="hr-HR"/>
              </w:rPr>
              <w:t xml:space="preserve">12 </w:t>
            </w:r>
            <w:r w:rsidRPr="00973299">
              <w:rPr>
                <w:rFonts w:eastAsia="Times New Roman" w:cs="Arial"/>
                <w:lang w:eastAsia="hr-HR"/>
              </w:rPr>
              <w:t>pomoćnika u nastavi za</w:t>
            </w:r>
            <w:r w:rsidR="00A61BD5" w:rsidRPr="00973299">
              <w:rPr>
                <w:rFonts w:eastAsia="Times New Roman" w:cs="Arial"/>
                <w:lang w:eastAsia="hr-HR"/>
              </w:rPr>
              <w:t xml:space="preserve"> </w:t>
            </w:r>
            <w:r w:rsidR="00973299" w:rsidRPr="00973299">
              <w:rPr>
                <w:rFonts w:eastAsia="Times New Roman" w:cs="Arial"/>
                <w:lang w:eastAsia="hr-HR"/>
              </w:rPr>
              <w:t xml:space="preserve"> 1</w:t>
            </w:r>
            <w:r w:rsidR="00973299">
              <w:rPr>
                <w:rFonts w:eastAsia="Times New Roman" w:cs="Arial"/>
                <w:lang w:eastAsia="hr-HR"/>
              </w:rPr>
              <w:t>2</w:t>
            </w:r>
            <w:r w:rsidR="00A61BD5" w:rsidRPr="00973299">
              <w:rPr>
                <w:rFonts w:eastAsia="Times New Roman" w:cs="Arial"/>
                <w:lang w:eastAsia="hr-HR"/>
              </w:rPr>
              <w:t xml:space="preserve"> učenika</w:t>
            </w:r>
            <w:r w:rsidRPr="00973299">
              <w:rPr>
                <w:rFonts w:eastAsia="Times New Roman" w:cs="Arial"/>
                <w:lang w:eastAsia="hr-HR"/>
              </w:rPr>
              <w:t xml:space="preserve"> s teškoćama u 20</w:t>
            </w:r>
            <w:r w:rsidR="00255D44" w:rsidRPr="00973299">
              <w:rPr>
                <w:rFonts w:eastAsia="Times New Roman" w:cs="Arial"/>
                <w:lang w:eastAsia="hr-HR"/>
              </w:rPr>
              <w:t>2</w:t>
            </w:r>
            <w:r w:rsidR="008717B3" w:rsidRPr="00973299">
              <w:rPr>
                <w:rFonts w:eastAsia="Times New Roman" w:cs="Arial"/>
                <w:lang w:eastAsia="hr-HR"/>
              </w:rPr>
              <w:t>1</w:t>
            </w:r>
            <w:r w:rsidRPr="00973299">
              <w:rPr>
                <w:rFonts w:eastAsia="Times New Roman" w:cs="Arial"/>
                <w:lang w:eastAsia="hr-HR"/>
              </w:rPr>
              <w:t>./20</w:t>
            </w:r>
            <w:r w:rsidR="00BE5C40" w:rsidRPr="00973299">
              <w:rPr>
                <w:rFonts w:eastAsia="Times New Roman" w:cs="Arial"/>
                <w:lang w:eastAsia="hr-HR"/>
              </w:rPr>
              <w:t>2</w:t>
            </w:r>
            <w:r w:rsidR="008717B3" w:rsidRPr="00973299">
              <w:rPr>
                <w:rFonts w:eastAsia="Times New Roman" w:cs="Arial"/>
                <w:lang w:eastAsia="hr-HR"/>
              </w:rPr>
              <w:t>2</w:t>
            </w:r>
            <w:r w:rsidRPr="00973299">
              <w:rPr>
                <w:rFonts w:eastAsia="Times New Roman" w:cs="Arial"/>
                <w:lang w:eastAsia="hr-HR"/>
              </w:rPr>
              <w:t>.</w:t>
            </w:r>
            <w:r w:rsidRPr="00255D44">
              <w:rPr>
                <w:rFonts w:eastAsia="Times New Roman" w:cs="Arial"/>
                <w:color w:val="FF0000"/>
                <w:lang w:eastAsia="hr-HR"/>
              </w:rPr>
              <w:t xml:space="preserve"> </w:t>
            </w:r>
            <w:r>
              <w:rPr>
                <w:rFonts w:eastAsia="Times New Roman" w:cs="Arial"/>
                <w:lang w:eastAsia="hr-HR"/>
              </w:rPr>
              <w:t>školskoj godini. Projekt se provodi u partnerstvu s Gradom Zaprešićem</w:t>
            </w:r>
            <w:r w:rsidR="008717B3">
              <w:rPr>
                <w:rFonts w:eastAsia="Times New Roman" w:cs="Arial"/>
                <w:lang w:eastAsia="hr-HR"/>
              </w:rPr>
              <w:t>, Republikom RH</w:t>
            </w:r>
            <w:r>
              <w:rPr>
                <w:rFonts w:eastAsia="Times New Roman" w:cs="Arial"/>
                <w:lang w:eastAsia="hr-HR"/>
              </w:rPr>
              <w:t xml:space="preserve"> i uz sufinanciranje Europskog </w:t>
            </w:r>
            <w:r w:rsidR="00CB1E12">
              <w:rPr>
                <w:rFonts w:eastAsia="Times New Roman" w:cs="Arial"/>
                <w:lang w:eastAsia="hr-HR"/>
              </w:rPr>
              <w:t xml:space="preserve">socijalnog fonda, prema zaključenom ugovoru za razdoblje od </w:t>
            </w:r>
            <w:r w:rsidR="008717B3">
              <w:rPr>
                <w:rFonts w:eastAsia="Times New Roman" w:cs="Arial"/>
                <w:lang w:eastAsia="hr-HR"/>
              </w:rPr>
              <w:t>25.8.2021.-25.8.2022. godine.</w:t>
            </w:r>
          </w:p>
          <w:p w14:paraId="350AB3E8" w14:textId="77777777" w:rsidR="00E83FD1" w:rsidRPr="00977165" w:rsidRDefault="00E83FD1" w:rsidP="00E83FD1">
            <w:r>
              <w:rPr>
                <w:rFonts w:eastAsia="Times New Roman" w:cs="Arial"/>
                <w:lang w:eastAsia="hr-HR"/>
              </w:rPr>
              <w:t>Cilj projekta je neposredna potpora učenicima s teškoćama kroz stručni rad osposobljenih pomoćnika u nastavi, kvalitetna provedba nastavnog plana i programa za sve učenike, poboljšanje obrazovnih postignuća učenika s TUR te njihova uspješnija socijalizacija i inkluzija.</w:t>
            </w:r>
          </w:p>
        </w:tc>
      </w:tr>
      <w:tr w:rsidR="002F360E" w14:paraId="2DE7F2FE" w14:textId="77777777" w:rsidTr="00C51972">
        <w:tc>
          <w:tcPr>
            <w:tcW w:w="3119" w:type="dxa"/>
            <w:gridSpan w:val="2"/>
            <w:vAlign w:val="center"/>
          </w:tcPr>
          <w:p w14:paraId="2400B7B7" w14:textId="77777777" w:rsidR="002F360E" w:rsidRDefault="002F360E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4A949E8D" w14:textId="77777777" w:rsidR="002F360E" w:rsidRDefault="0009682C" w:rsidP="00331B4B">
            <w:pPr>
              <w:pStyle w:val="Odlomakpopisa"/>
              <w:numPr>
                <w:ilvl w:val="0"/>
                <w:numId w:val="13"/>
              </w:numPr>
            </w:pPr>
            <w:r>
              <w:t>Državni proračun</w:t>
            </w:r>
          </w:p>
          <w:p w14:paraId="42937478" w14:textId="75C8B9FA" w:rsidR="0009682C" w:rsidRDefault="006406BE" w:rsidP="00331B4B">
            <w:pPr>
              <w:pStyle w:val="Odlomakpopisa"/>
              <w:numPr>
                <w:ilvl w:val="0"/>
                <w:numId w:val="13"/>
              </w:numPr>
            </w:pPr>
            <w:r>
              <w:t xml:space="preserve">Porezni </w:t>
            </w:r>
            <w:r w:rsidR="0009682C">
              <w:t xml:space="preserve"> prihodi Grada Zaprešića</w:t>
            </w:r>
          </w:p>
        </w:tc>
      </w:tr>
      <w:tr w:rsidR="009206D9" w14:paraId="036A4197" w14:textId="77777777" w:rsidTr="00C51972">
        <w:tc>
          <w:tcPr>
            <w:tcW w:w="3119" w:type="dxa"/>
            <w:gridSpan w:val="2"/>
            <w:vAlign w:val="center"/>
          </w:tcPr>
          <w:p w14:paraId="3661B41E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5D47C56D" w14:textId="77777777" w:rsidR="009206D9" w:rsidRDefault="009206D9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256DE155" w14:textId="77777777" w:rsidR="009206D9" w:rsidRPr="007F3951" w:rsidRDefault="00A61BD5" w:rsidP="00331B4B">
            <w:pPr>
              <w:pStyle w:val="Odlomakpopisa"/>
              <w:numPr>
                <w:ilvl w:val="0"/>
                <w:numId w:val="4"/>
              </w:numPr>
            </w:pPr>
            <w:r>
              <w:t>izračuna iznosa plaća i ostalih materijalnih prava pomoćnika u nastavi te materijalnih troškova vezanih za provedbu programa)</w:t>
            </w:r>
          </w:p>
        </w:tc>
      </w:tr>
      <w:tr w:rsidR="009206D9" w14:paraId="7B2CCD1F" w14:textId="77777777" w:rsidTr="00C51972">
        <w:tc>
          <w:tcPr>
            <w:tcW w:w="3119" w:type="dxa"/>
            <w:gridSpan w:val="2"/>
            <w:vAlign w:val="center"/>
          </w:tcPr>
          <w:p w14:paraId="1E62EAD1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53D706CD" w14:textId="77777777" w:rsidR="009206D9" w:rsidRDefault="009206D9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9206D9" w14:paraId="2A37EFB6" w14:textId="77777777" w:rsidTr="00C51972">
        <w:tc>
          <w:tcPr>
            <w:tcW w:w="3119" w:type="dxa"/>
            <w:gridSpan w:val="2"/>
            <w:vAlign w:val="center"/>
          </w:tcPr>
          <w:p w14:paraId="00C618A0" w14:textId="77777777" w:rsidR="009206D9" w:rsidRDefault="009206D9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4AAB5710" w14:textId="77777777" w:rsidR="009206D9" w:rsidRPr="0083195A" w:rsidRDefault="006827EB" w:rsidP="006827EB">
            <w:pPr>
              <w:pStyle w:val="Odlomakpopisa"/>
              <w:ind w:left="0"/>
            </w:pPr>
            <w:r>
              <w:t>Stručnim radom osposobljenih  pomoćnika u nastavi osigurati  neposrednu potporu svim učenicima uključenim u projekt.</w:t>
            </w:r>
          </w:p>
        </w:tc>
      </w:tr>
      <w:tr w:rsidR="009206D9" w14:paraId="5E954B1C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3EF3D177" w14:textId="77777777" w:rsidR="009206D9" w:rsidRPr="00F72DD6" w:rsidRDefault="009206D9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2AB78C7C" w14:textId="77777777" w:rsidR="009206D9" w:rsidRPr="008F3B57" w:rsidRDefault="006827EB" w:rsidP="006827EB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je stručnim radom osposobljenih pomoćnika u nastavi osigurana neposredna potpora svim učenicima koji su bili uključeni u projekt.</w:t>
            </w:r>
          </w:p>
        </w:tc>
      </w:tr>
    </w:tbl>
    <w:p w14:paraId="206F57C0" w14:textId="77777777" w:rsidR="0083195A" w:rsidRDefault="0083195A" w:rsidP="007F4AAF">
      <w:pPr>
        <w:pStyle w:val="Odlomakpopisa"/>
        <w:rPr>
          <w:b/>
        </w:rPr>
      </w:pPr>
    </w:p>
    <w:p w14:paraId="6A862DC6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14:paraId="726D08E0" w14:textId="77777777" w:rsidTr="00C54458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6FAA5" w14:textId="77777777" w:rsidR="00EE0E45" w:rsidRDefault="00EE0E45" w:rsidP="00EE0E45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1A4D22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0DC5E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IZVANNASTAVNE I OSTALE</w:t>
            </w:r>
            <w:r w:rsidR="004F4966">
              <w:rPr>
                <w:b/>
              </w:rPr>
              <w:t xml:space="preserve"> ŠKOLSKE</w:t>
            </w:r>
            <w:r>
              <w:rPr>
                <w:b/>
              </w:rPr>
              <w:t xml:space="preserve"> AKTIVNOSTI</w:t>
            </w:r>
          </w:p>
        </w:tc>
      </w:tr>
      <w:tr w:rsidR="00EE0E45" w14:paraId="5A11F2D0" w14:textId="77777777" w:rsidTr="00C54458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FA65CB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2016A8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EE0E45" w14:paraId="49A99A3B" w14:textId="77777777" w:rsidTr="00C54458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CEFD9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AA5351" w14:textId="77777777" w:rsidR="00EE0E45" w:rsidRDefault="0003074D" w:rsidP="00C51972">
            <w:r>
              <w:t>Osigurati sredstva za financiranje rashoda vezanih za:</w:t>
            </w:r>
          </w:p>
          <w:p w14:paraId="094B0B18" w14:textId="77777777" w:rsidR="00B1748A" w:rsidRDefault="00B1748A" w:rsidP="00331B4B">
            <w:pPr>
              <w:pStyle w:val="Odlomakpopisa"/>
              <w:numPr>
                <w:ilvl w:val="0"/>
                <w:numId w:val="14"/>
              </w:numPr>
            </w:pPr>
            <w:r>
              <w:t>učeničku zadrugu</w:t>
            </w:r>
          </w:p>
          <w:p w14:paraId="1EF541D5" w14:textId="77777777" w:rsidR="0003074D" w:rsidRDefault="006E38D9" w:rsidP="00331B4B">
            <w:pPr>
              <w:pStyle w:val="Odlomakpopisa"/>
              <w:numPr>
                <w:ilvl w:val="0"/>
                <w:numId w:val="14"/>
              </w:numPr>
            </w:pPr>
            <w:r>
              <w:t>edukaciju o sigurnosti u cestovnom prometu</w:t>
            </w:r>
          </w:p>
          <w:p w14:paraId="41EB3F00" w14:textId="77777777" w:rsidR="0003074D" w:rsidRDefault="006E38D9" w:rsidP="00331B4B">
            <w:pPr>
              <w:pStyle w:val="Odlomakpopisa"/>
              <w:numPr>
                <w:ilvl w:val="0"/>
                <w:numId w:val="14"/>
              </w:numPr>
            </w:pPr>
            <w:r>
              <w:t>mlade tehničare</w:t>
            </w:r>
          </w:p>
          <w:p w14:paraId="78DCCCCC" w14:textId="77777777" w:rsidR="0003074D" w:rsidRPr="00067C9F" w:rsidRDefault="0003074D" w:rsidP="00331B4B">
            <w:pPr>
              <w:pStyle w:val="Odlomakpopisa"/>
              <w:numPr>
                <w:ilvl w:val="0"/>
                <w:numId w:val="14"/>
              </w:numPr>
            </w:pPr>
            <w:r>
              <w:t>ostale školske aktivnosti</w:t>
            </w:r>
          </w:p>
        </w:tc>
      </w:tr>
    </w:tbl>
    <w:p w14:paraId="0A8EA779" w14:textId="77777777" w:rsidR="00EE0E45" w:rsidRDefault="00EE0E45" w:rsidP="007F4AAF">
      <w:pPr>
        <w:pStyle w:val="Odlomakpopisa"/>
        <w:rPr>
          <w:b/>
        </w:rPr>
      </w:pPr>
    </w:p>
    <w:p w14:paraId="1DBB7EDD" w14:textId="77777777" w:rsidR="00181B41" w:rsidRDefault="00181B41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181B41" w14:paraId="79432791" w14:textId="77777777" w:rsidTr="004609D0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E96B6" w14:textId="77777777" w:rsidR="00181B41" w:rsidRDefault="00E20A24" w:rsidP="004609D0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81B41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0DE8A753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3167E183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Učenička zadruga</w:t>
            </w:r>
          </w:p>
        </w:tc>
      </w:tr>
      <w:tr w:rsidR="00181B41" w14:paraId="54952A3F" w14:textId="77777777" w:rsidTr="004609D0">
        <w:tc>
          <w:tcPr>
            <w:tcW w:w="3119" w:type="dxa"/>
            <w:gridSpan w:val="2"/>
            <w:vAlign w:val="center"/>
          </w:tcPr>
          <w:p w14:paraId="2051E2BC" w14:textId="77777777" w:rsidR="00181B41" w:rsidRPr="000A025B" w:rsidRDefault="00181B41" w:rsidP="004609D0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073FFEC" w14:textId="77777777" w:rsidR="00181B41" w:rsidRDefault="00181B41" w:rsidP="004609D0">
            <w:pPr>
              <w:rPr>
                <w:rFonts w:eastAsia="Times New Roman" w:cs="Arial"/>
                <w:lang w:eastAsia="hr-HR"/>
              </w:rPr>
            </w:pPr>
            <w:r w:rsidRPr="004F1A36">
              <w:rPr>
                <w:rFonts w:eastAsia="Times New Roman" w:cs="Arial"/>
                <w:lang w:eastAsia="hr-HR"/>
              </w:rPr>
              <w:t xml:space="preserve">Učenička zadruga </w:t>
            </w:r>
            <w:r w:rsidR="004F1A36" w:rsidRPr="004F1A36">
              <w:rPr>
                <w:rFonts w:eastAsia="Times New Roman" w:cs="Arial"/>
                <w:lang w:eastAsia="hr-HR"/>
              </w:rPr>
              <w:t>„</w:t>
            </w:r>
            <w:proofErr w:type="spellStart"/>
            <w:r w:rsidR="004F1A36" w:rsidRPr="004F1A36">
              <w:rPr>
                <w:rFonts w:eastAsia="Times New Roman" w:cs="Arial"/>
                <w:lang w:eastAsia="hr-HR"/>
              </w:rPr>
              <w:t>Zdenec</w:t>
            </w:r>
            <w:proofErr w:type="spellEnd"/>
            <w:r w:rsidR="004F1A36" w:rsidRPr="004F1A36">
              <w:rPr>
                <w:rFonts w:eastAsia="Times New Roman" w:cs="Arial"/>
                <w:lang w:eastAsia="hr-HR"/>
              </w:rPr>
              <w:t>“</w:t>
            </w:r>
            <w:r w:rsidRPr="004F1A36">
              <w:rPr>
                <w:rFonts w:eastAsia="Times New Roman" w:cs="Arial"/>
                <w:lang w:eastAsia="hr-HR"/>
              </w:rPr>
              <w:t xml:space="preserve">  član je Hrvatske udruge učeničkog zadrugarstva. </w:t>
            </w:r>
            <w:r>
              <w:rPr>
                <w:rFonts w:eastAsia="Times New Roman" w:cs="Arial"/>
                <w:lang w:eastAsia="hr-HR"/>
              </w:rPr>
              <w:t xml:space="preserve">Učenici – članovi zadruge izrađuju proizvode na kreativnim radionicama u okviru različitih sekcija (ljekovito bilje, keramičari, likovna skupina, cvjećari, recikliranje papira, </w:t>
            </w:r>
            <w:proofErr w:type="spellStart"/>
            <w:r>
              <w:rPr>
                <w:rFonts w:eastAsia="Times New Roman" w:cs="Arial"/>
                <w:lang w:eastAsia="hr-HR"/>
              </w:rPr>
              <w:t>makrame</w:t>
            </w:r>
            <w:proofErr w:type="spellEnd"/>
            <w:r>
              <w:rPr>
                <w:rFonts w:eastAsia="Times New Roman" w:cs="Arial"/>
                <w:lang w:eastAsia="hr-HR"/>
              </w:rPr>
              <w:t xml:space="preserve"> i dr.). Proizvodi zadruge namijenjeni su prodaji i izlaganju na štandovima, izložbama, sajmovima i smotrama. Prihodi od prodaje proizvoda zadruge namijenjeni su financiranju troškova vezanih za aktivnosti učeničke zadruge i unaprjeđenje odgojno-obrazovnog </w:t>
            </w:r>
            <w:r>
              <w:rPr>
                <w:rFonts w:eastAsia="Times New Roman" w:cs="Arial"/>
                <w:lang w:eastAsia="hr-HR"/>
              </w:rPr>
              <w:lastRenderedPageBreak/>
              <w:t>rada škole. Cilj programa je potaknuti učenike na stjecanje novih znanja, razvoj vještina, radnih navika, svijesti o očuvanju prirode, njegovanju baštine i pučkog stvaralaštva te osposobljavanje za samostalan rad, plasman proizvoda na tržištu i stvaranje financijske samostalnosti vlastitom proizvodnjom.</w:t>
            </w:r>
          </w:p>
          <w:p w14:paraId="7D2DA7FE" w14:textId="77777777" w:rsidR="00181B41" w:rsidRPr="00E26D09" w:rsidRDefault="00181B41" w:rsidP="004609D0">
            <w:pPr>
              <w:rPr>
                <w:rFonts w:eastAsia="Times New Roman" w:cs="Arial"/>
                <w:lang w:eastAsia="hr-HR"/>
              </w:rPr>
            </w:pPr>
            <w:r w:rsidRPr="00E26D09">
              <w:rPr>
                <w:rFonts w:eastAsia="Times New Roman" w:cs="Arial"/>
                <w:lang w:eastAsia="hr-HR"/>
              </w:rPr>
              <w:t>Tekućim projektom osiguravaju se sredstva za nabavku potrošnog materijala za potrebe</w:t>
            </w:r>
            <w:r w:rsidR="00457BE3" w:rsidRPr="00E26D09">
              <w:rPr>
                <w:rFonts w:eastAsia="Times New Roman" w:cs="Arial"/>
                <w:lang w:eastAsia="hr-HR"/>
              </w:rPr>
              <w:t xml:space="preserve"> sljedeći</w:t>
            </w:r>
            <w:r w:rsidRPr="00E26D09">
              <w:rPr>
                <w:rFonts w:eastAsia="Times New Roman" w:cs="Arial"/>
                <w:lang w:eastAsia="hr-HR"/>
              </w:rPr>
              <w:t xml:space="preserve"> kreativnih radionica koje se </w:t>
            </w:r>
            <w:r w:rsidR="00457BE3" w:rsidRPr="00E26D09">
              <w:rPr>
                <w:rFonts w:eastAsia="Times New Roman" w:cs="Arial"/>
                <w:lang w:eastAsia="hr-HR"/>
              </w:rPr>
              <w:t xml:space="preserve">planiraju </w:t>
            </w:r>
            <w:r w:rsidRPr="00E26D09">
              <w:rPr>
                <w:rFonts w:eastAsia="Times New Roman" w:cs="Arial"/>
                <w:lang w:eastAsia="hr-HR"/>
              </w:rPr>
              <w:t xml:space="preserve">provoditi u </w:t>
            </w:r>
            <w:r w:rsidR="00457BE3" w:rsidRPr="00E26D09">
              <w:rPr>
                <w:rFonts w:eastAsia="Times New Roman" w:cs="Arial"/>
                <w:lang w:eastAsia="hr-HR"/>
              </w:rPr>
              <w:t>narednoj</w:t>
            </w:r>
            <w:r w:rsidR="00750632" w:rsidRPr="00E26D09">
              <w:rPr>
                <w:rFonts w:eastAsia="Times New Roman" w:cs="Arial"/>
                <w:lang w:eastAsia="hr-HR"/>
              </w:rPr>
              <w:t xml:space="preserve"> </w:t>
            </w:r>
            <w:r w:rsidRPr="00E26D09">
              <w:rPr>
                <w:rFonts w:eastAsia="Times New Roman" w:cs="Arial"/>
                <w:lang w:eastAsia="hr-HR"/>
              </w:rPr>
              <w:t xml:space="preserve">godini: </w:t>
            </w:r>
          </w:p>
          <w:p w14:paraId="5B92C25E" w14:textId="77777777" w:rsidR="00181B41" w:rsidRPr="009170A4" w:rsidRDefault="00181B41" w:rsidP="00755AF1">
            <w:pPr>
              <w:rPr>
                <w:b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5239"/>
            </w:tblGrid>
            <w:tr w:rsidR="00755AF1" w:rsidRPr="009170A4" w14:paraId="741F24B0" w14:textId="77777777" w:rsidTr="009170A4">
              <w:tc>
                <w:tcPr>
                  <w:tcW w:w="737" w:type="dxa"/>
                </w:tcPr>
                <w:p w14:paraId="283788B6" w14:textId="77777777" w:rsidR="00755AF1" w:rsidRPr="009170A4" w:rsidRDefault="009170A4" w:rsidP="009170A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R.br.</w:t>
                  </w:r>
                </w:p>
              </w:tc>
              <w:tc>
                <w:tcPr>
                  <w:tcW w:w="5239" w:type="dxa"/>
                </w:tcPr>
                <w:p w14:paraId="75846B8E" w14:textId="77777777" w:rsidR="00755AF1" w:rsidRPr="009170A4" w:rsidRDefault="009170A4" w:rsidP="009170A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Naziv radionice</w:t>
                  </w:r>
                </w:p>
              </w:tc>
            </w:tr>
            <w:tr w:rsidR="00FD1DD1" w:rsidRPr="00E26D09" w14:paraId="738551A0" w14:textId="77777777" w:rsidTr="009170A4">
              <w:tc>
                <w:tcPr>
                  <w:tcW w:w="737" w:type="dxa"/>
                </w:tcPr>
                <w:p w14:paraId="69CF68C0" w14:textId="77777777" w:rsidR="00FD1DD1" w:rsidRPr="00E26D09" w:rsidRDefault="00FD1DD1" w:rsidP="009170A4">
                  <w:pPr>
                    <w:jc w:val="center"/>
                  </w:pPr>
                  <w:r w:rsidRPr="00E26D09">
                    <w:t>1.</w:t>
                  </w:r>
                </w:p>
              </w:tc>
              <w:tc>
                <w:tcPr>
                  <w:tcW w:w="5239" w:type="dxa"/>
                </w:tcPr>
                <w:p w14:paraId="54F26E7B" w14:textId="77777777" w:rsidR="00FD1DD1" w:rsidRPr="00E26D09" w:rsidRDefault="00FD1DD1" w:rsidP="00973299">
                  <w:r w:rsidRPr="00E26D09">
                    <w:t>Likovna sekcija</w:t>
                  </w:r>
                </w:p>
              </w:tc>
            </w:tr>
            <w:tr w:rsidR="00FD1DD1" w:rsidRPr="00E26D09" w14:paraId="1A8D4217" w14:textId="77777777" w:rsidTr="009170A4">
              <w:tc>
                <w:tcPr>
                  <w:tcW w:w="737" w:type="dxa"/>
                </w:tcPr>
                <w:p w14:paraId="38813515" w14:textId="77777777" w:rsidR="00FD1DD1" w:rsidRPr="00E26D09" w:rsidRDefault="00FD1DD1" w:rsidP="009170A4">
                  <w:pPr>
                    <w:jc w:val="center"/>
                  </w:pPr>
                  <w:r w:rsidRPr="00E26D09">
                    <w:t>3.</w:t>
                  </w:r>
                </w:p>
              </w:tc>
              <w:tc>
                <w:tcPr>
                  <w:tcW w:w="5239" w:type="dxa"/>
                </w:tcPr>
                <w:p w14:paraId="4FDE3467" w14:textId="77777777" w:rsidR="00FD1DD1" w:rsidRPr="00E26D09" w:rsidRDefault="00FD1DD1" w:rsidP="00973299">
                  <w:r w:rsidRPr="00E26D09">
                    <w:t>Domaćinstvo</w:t>
                  </w:r>
                </w:p>
              </w:tc>
            </w:tr>
            <w:tr w:rsidR="00FD1DD1" w:rsidRPr="00E26D09" w14:paraId="208FC643" w14:textId="77777777" w:rsidTr="009170A4">
              <w:tc>
                <w:tcPr>
                  <w:tcW w:w="737" w:type="dxa"/>
                </w:tcPr>
                <w:p w14:paraId="382D2AB2" w14:textId="77777777" w:rsidR="00FD1DD1" w:rsidRPr="00E26D09" w:rsidRDefault="00FD1DD1" w:rsidP="009170A4">
                  <w:pPr>
                    <w:jc w:val="center"/>
                  </w:pPr>
                  <w:r w:rsidRPr="00E26D09">
                    <w:t>4.</w:t>
                  </w:r>
                </w:p>
              </w:tc>
              <w:tc>
                <w:tcPr>
                  <w:tcW w:w="5239" w:type="dxa"/>
                </w:tcPr>
                <w:p w14:paraId="37CBCD4D" w14:textId="77777777" w:rsidR="00FD1DD1" w:rsidRPr="00E26D09" w:rsidRDefault="00FD1DD1" w:rsidP="00973299">
                  <w:r w:rsidRPr="00E26D09">
                    <w:t>Ručni rad</w:t>
                  </w:r>
                </w:p>
              </w:tc>
            </w:tr>
            <w:tr w:rsidR="00FD1DD1" w:rsidRPr="00E26D09" w14:paraId="3C34BEA1" w14:textId="77777777" w:rsidTr="009170A4">
              <w:tc>
                <w:tcPr>
                  <w:tcW w:w="737" w:type="dxa"/>
                </w:tcPr>
                <w:p w14:paraId="46B5B029" w14:textId="77777777" w:rsidR="00FD1DD1" w:rsidRPr="00E26D09" w:rsidRDefault="00FD1DD1" w:rsidP="009170A4">
                  <w:pPr>
                    <w:jc w:val="center"/>
                  </w:pPr>
                  <w:r w:rsidRPr="00E26D09">
                    <w:t>5.</w:t>
                  </w:r>
                </w:p>
              </w:tc>
              <w:tc>
                <w:tcPr>
                  <w:tcW w:w="5239" w:type="dxa"/>
                </w:tcPr>
                <w:p w14:paraId="4333FB19" w14:textId="77777777" w:rsidR="00FD1DD1" w:rsidRPr="00E26D09" w:rsidRDefault="00FD1DD1" w:rsidP="00973299">
                  <w:r w:rsidRPr="00E26D09">
                    <w:t>Vizualna i oblikovna grupa</w:t>
                  </w:r>
                </w:p>
              </w:tc>
            </w:tr>
            <w:tr w:rsidR="00FD1DD1" w:rsidRPr="00E26D09" w14:paraId="7DF2AA10" w14:textId="77777777" w:rsidTr="009170A4">
              <w:tc>
                <w:tcPr>
                  <w:tcW w:w="737" w:type="dxa"/>
                </w:tcPr>
                <w:p w14:paraId="4E820A71" w14:textId="77777777" w:rsidR="00FD1DD1" w:rsidRPr="00E26D09" w:rsidRDefault="00FD1DD1" w:rsidP="009170A4">
                  <w:pPr>
                    <w:jc w:val="center"/>
                  </w:pPr>
                  <w:r w:rsidRPr="00E26D09">
                    <w:t>6.</w:t>
                  </w:r>
                </w:p>
              </w:tc>
              <w:tc>
                <w:tcPr>
                  <w:tcW w:w="5239" w:type="dxa"/>
                </w:tcPr>
                <w:p w14:paraId="6DD776BA" w14:textId="77777777" w:rsidR="00FD1DD1" w:rsidRPr="00E26D09" w:rsidRDefault="00FD1DD1" w:rsidP="00973299">
                  <w:proofErr w:type="spellStart"/>
                  <w:r w:rsidRPr="00E26D09">
                    <w:t>Dobrodjelci</w:t>
                  </w:r>
                  <w:proofErr w:type="spellEnd"/>
                </w:p>
              </w:tc>
            </w:tr>
            <w:tr w:rsidR="00FD1DD1" w:rsidRPr="00E26D09" w14:paraId="3EFC1B03" w14:textId="77777777" w:rsidTr="009170A4">
              <w:tc>
                <w:tcPr>
                  <w:tcW w:w="737" w:type="dxa"/>
                </w:tcPr>
                <w:p w14:paraId="6173289D" w14:textId="77777777" w:rsidR="00FD1DD1" w:rsidRPr="00E26D09" w:rsidRDefault="00FD1DD1" w:rsidP="009170A4">
                  <w:pPr>
                    <w:jc w:val="center"/>
                  </w:pPr>
                  <w:r w:rsidRPr="00E26D09">
                    <w:t>7.</w:t>
                  </w:r>
                </w:p>
              </w:tc>
              <w:tc>
                <w:tcPr>
                  <w:tcW w:w="5239" w:type="dxa"/>
                </w:tcPr>
                <w:p w14:paraId="19E9F22B" w14:textId="77777777" w:rsidR="00FD1DD1" w:rsidRPr="00E26D09" w:rsidRDefault="00FD1DD1" w:rsidP="00973299">
                  <w:r w:rsidRPr="00E26D09">
                    <w:t>Glagoljaška skupina</w:t>
                  </w:r>
                </w:p>
              </w:tc>
            </w:tr>
            <w:tr w:rsidR="00FD1DD1" w:rsidRPr="00E26D09" w14:paraId="26E5DF55" w14:textId="77777777" w:rsidTr="009170A4">
              <w:tc>
                <w:tcPr>
                  <w:tcW w:w="737" w:type="dxa"/>
                </w:tcPr>
                <w:p w14:paraId="68A50F30" w14:textId="77777777" w:rsidR="00FD1DD1" w:rsidRPr="00E26D09" w:rsidRDefault="00FD1DD1" w:rsidP="009170A4">
                  <w:pPr>
                    <w:jc w:val="center"/>
                  </w:pPr>
                  <w:r w:rsidRPr="00E26D09">
                    <w:t>8.</w:t>
                  </w:r>
                </w:p>
              </w:tc>
              <w:tc>
                <w:tcPr>
                  <w:tcW w:w="5239" w:type="dxa"/>
                </w:tcPr>
                <w:p w14:paraId="1F44A11F" w14:textId="77777777" w:rsidR="00FD1DD1" w:rsidRPr="00E26D09" w:rsidRDefault="00FD1DD1" w:rsidP="00973299">
                  <w:r w:rsidRPr="00E26D09">
                    <w:t>Izrada ukrasnih predmeta</w:t>
                  </w:r>
                </w:p>
              </w:tc>
            </w:tr>
          </w:tbl>
          <w:p w14:paraId="5BB574C7" w14:textId="77777777" w:rsidR="00FD1DD1" w:rsidRPr="00E26D09" w:rsidRDefault="00FD1DD1" w:rsidP="00755AF1"/>
          <w:p w14:paraId="5B4DD946" w14:textId="77777777" w:rsidR="00755AF1" w:rsidRPr="00977165" w:rsidRDefault="00755AF1" w:rsidP="00755AF1"/>
        </w:tc>
      </w:tr>
      <w:tr w:rsidR="00181B41" w14:paraId="677F8B9F" w14:textId="77777777" w:rsidTr="004609D0">
        <w:tc>
          <w:tcPr>
            <w:tcW w:w="3119" w:type="dxa"/>
            <w:gridSpan w:val="2"/>
            <w:vAlign w:val="center"/>
          </w:tcPr>
          <w:p w14:paraId="7982883A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3093ABF3" w14:textId="77777777" w:rsidR="00181B41" w:rsidRDefault="00181B41" w:rsidP="004609D0">
            <w:pPr>
              <w:pStyle w:val="Odlomakpopisa"/>
              <w:numPr>
                <w:ilvl w:val="0"/>
                <w:numId w:val="15"/>
              </w:numPr>
            </w:pPr>
            <w:r>
              <w:t>izvorni prihodi Grada Zaprešića</w:t>
            </w:r>
          </w:p>
          <w:p w14:paraId="1FB11501" w14:textId="2C385422" w:rsidR="006406BE" w:rsidRDefault="006406BE" w:rsidP="004609D0">
            <w:pPr>
              <w:pStyle w:val="Odlomakpopisa"/>
              <w:numPr>
                <w:ilvl w:val="0"/>
                <w:numId w:val="15"/>
              </w:numPr>
            </w:pPr>
            <w:r>
              <w:t xml:space="preserve">vlastitih prihoda od prodaje učeničkih radova na sajmu </w:t>
            </w:r>
          </w:p>
        </w:tc>
      </w:tr>
      <w:tr w:rsidR="00181B41" w14:paraId="3B331D17" w14:textId="77777777" w:rsidTr="004609D0">
        <w:tc>
          <w:tcPr>
            <w:tcW w:w="3119" w:type="dxa"/>
            <w:gridSpan w:val="2"/>
            <w:vAlign w:val="center"/>
          </w:tcPr>
          <w:p w14:paraId="231C3ECF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DA26232" w14:textId="77777777" w:rsidR="00181B41" w:rsidRDefault="00181B41" w:rsidP="004609D0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299DC739" w14:textId="77777777" w:rsidR="00181B41" w:rsidRDefault="00181B41" w:rsidP="004609D0">
            <w:pPr>
              <w:pStyle w:val="Odlomakpopisa"/>
              <w:numPr>
                <w:ilvl w:val="0"/>
                <w:numId w:val="15"/>
              </w:numPr>
            </w:pPr>
            <w:r>
              <w:t>ostvarenih rashoda u prethodnoj proračunskoj godini</w:t>
            </w:r>
          </w:p>
          <w:p w14:paraId="24F08BE2" w14:textId="77777777" w:rsidR="00181B41" w:rsidRPr="007F3951" w:rsidRDefault="00181B41" w:rsidP="004609D0">
            <w:pPr>
              <w:pStyle w:val="Odlomakpopisa"/>
              <w:numPr>
                <w:ilvl w:val="0"/>
                <w:numId w:val="15"/>
              </w:numPr>
            </w:pPr>
            <w:r>
              <w:t>opsega planiranih aktivnosti (broja učenika i sl.)</w:t>
            </w:r>
          </w:p>
        </w:tc>
      </w:tr>
      <w:tr w:rsidR="00181B41" w14:paraId="23E4805B" w14:textId="77777777" w:rsidTr="004609D0">
        <w:tc>
          <w:tcPr>
            <w:tcW w:w="3119" w:type="dxa"/>
            <w:gridSpan w:val="2"/>
            <w:vAlign w:val="center"/>
          </w:tcPr>
          <w:p w14:paraId="32EFD9D7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3684E8D2" w14:textId="797C549E" w:rsidR="00181B41" w:rsidRDefault="00E26D09" w:rsidP="004609D0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značajnih odstupanja.</w:t>
            </w:r>
          </w:p>
        </w:tc>
      </w:tr>
      <w:tr w:rsidR="00181B41" w14:paraId="48B5407E" w14:textId="77777777" w:rsidTr="004609D0">
        <w:tc>
          <w:tcPr>
            <w:tcW w:w="3119" w:type="dxa"/>
            <w:gridSpan w:val="2"/>
            <w:vAlign w:val="center"/>
          </w:tcPr>
          <w:p w14:paraId="101CE227" w14:textId="77777777" w:rsidR="00181B41" w:rsidRDefault="00181B41" w:rsidP="004609D0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F1CA365" w14:textId="14DB90D6" w:rsidR="00181B41" w:rsidRPr="0083195A" w:rsidRDefault="00181B41" w:rsidP="004609D0">
            <w:pPr>
              <w:pStyle w:val="Odlomakpopisa"/>
              <w:ind w:left="0"/>
            </w:pPr>
            <w:r>
              <w:t>Pravodobna i kvalitetna provedba planiranih aktivnosti Zadruge.</w:t>
            </w:r>
            <w:r w:rsidR="00E26D09">
              <w:t xml:space="preserve"> Sudjelovanje na smotrama.</w:t>
            </w:r>
          </w:p>
        </w:tc>
      </w:tr>
      <w:tr w:rsidR="00181B41" w14:paraId="65A3B07C" w14:textId="77777777" w:rsidTr="004609D0">
        <w:trPr>
          <w:trHeight w:val="693"/>
        </w:trPr>
        <w:tc>
          <w:tcPr>
            <w:tcW w:w="3119" w:type="dxa"/>
            <w:gridSpan w:val="2"/>
            <w:vAlign w:val="center"/>
          </w:tcPr>
          <w:p w14:paraId="6C7803B4" w14:textId="77777777" w:rsidR="00181B41" w:rsidRPr="00F72DD6" w:rsidRDefault="00181B41" w:rsidP="004609D0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332F9BD" w14:textId="0A00F529" w:rsidR="00181B41" w:rsidRPr="008F3B57" w:rsidRDefault="00E26D09" w:rsidP="004609D0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Uspješna organizacija aktivnosti i sudjelovanje na smotrama</w:t>
            </w:r>
            <w:r w:rsidR="0033182E">
              <w:rPr>
                <w:rFonts w:ascii="Calibri" w:hAnsi="Calibri"/>
              </w:rPr>
              <w:t>.</w:t>
            </w:r>
          </w:p>
        </w:tc>
      </w:tr>
    </w:tbl>
    <w:p w14:paraId="53B6634E" w14:textId="77777777" w:rsidR="00181B41" w:rsidRDefault="00181B41" w:rsidP="007F4AAF">
      <w:pPr>
        <w:pStyle w:val="Odlomakpopisa"/>
        <w:rPr>
          <w:b/>
        </w:rPr>
      </w:pPr>
    </w:p>
    <w:p w14:paraId="170C9482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14:paraId="1BBBECA4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A0BA7" w14:textId="77777777" w:rsidR="00EE0E45" w:rsidRDefault="00E20A24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E0E45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0E8DEA0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7556BDCA" w14:textId="77777777" w:rsidR="00EE0E45" w:rsidRPr="001F4EA1" w:rsidRDefault="00FF4A65" w:rsidP="00C51972">
            <w:pPr>
              <w:pStyle w:val="Odlomakpopisa"/>
              <w:ind w:left="0"/>
              <w:rPr>
                <w:b/>
                <w:color w:val="FF0000"/>
              </w:rPr>
            </w:pPr>
            <w:r>
              <w:rPr>
                <w:b/>
              </w:rPr>
              <w:t>Edukacija o sigurnosti u cestovnom prometu</w:t>
            </w:r>
          </w:p>
        </w:tc>
      </w:tr>
      <w:tr w:rsidR="00EE0E45" w14:paraId="79C009D2" w14:textId="77777777" w:rsidTr="00C51972">
        <w:tc>
          <w:tcPr>
            <w:tcW w:w="3119" w:type="dxa"/>
            <w:gridSpan w:val="2"/>
            <w:vAlign w:val="center"/>
          </w:tcPr>
          <w:p w14:paraId="1372059B" w14:textId="77777777" w:rsidR="00EE0E45" w:rsidRPr="000A025B" w:rsidRDefault="00EE0E4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184DBD5D" w14:textId="77777777" w:rsidR="00EE0E45" w:rsidRDefault="009B7ACA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Jumicar je program preventivnog odgoja djece o sigurnosti u cestovnom prometu. Sastoji se od teorijskog dijela koji se provodi u školi i od praktičnog dijela koji se provodi na prometnom poligonu postavljenom na igralištu, s horizontalnom i vertikalnom signalizacijom i mini automobilima. Program omogućuje učenicima razredne nastave da kroz ulogu vozača spoznaju moguće opasnosti u cestovnom prometu i važnost poštovanja prometnih znakova.</w:t>
            </w:r>
          </w:p>
          <w:p w14:paraId="79665925" w14:textId="79FDA859" w:rsidR="001F4EA1" w:rsidRPr="00763F3D" w:rsidRDefault="009B7ACA" w:rsidP="009B7ACA">
            <w:pPr>
              <w:rPr>
                <w:rFonts w:eastAsia="Times New Roman" w:cs="Arial"/>
                <w:lang w:eastAsia="hr-HR"/>
              </w:rPr>
            </w:pPr>
            <w:r w:rsidRPr="00763F3D">
              <w:rPr>
                <w:rFonts w:eastAsia="Times New Roman" w:cs="Arial"/>
                <w:lang w:eastAsia="hr-HR"/>
              </w:rPr>
              <w:t xml:space="preserve">Planirani datum provođenja programa Jumicar u </w:t>
            </w:r>
            <w:r w:rsidR="00C60FBF" w:rsidRPr="00763F3D">
              <w:rPr>
                <w:rFonts w:eastAsia="Times New Roman" w:cs="Arial"/>
                <w:lang w:eastAsia="hr-HR"/>
              </w:rPr>
              <w:t>sljedećoj</w:t>
            </w:r>
            <w:r w:rsidRPr="00763F3D">
              <w:rPr>
                <w:rFonts w:eastAsia="Times New Roman" w:cs="Arial"/>
                <w:lang w:eastAsia="hr-HR"/>
              </w:rPr>
              <w:t xml:space="preserve"> godini: </w:t>
            </w:r>
            <w:r w:rsidR="00D57163" w:rsidRPr="00763F3D">
              <w:rPr>
                <w:rFonts w:eastAsia="Times New Roman" w:cs="Arial"/>
                <w:lang w:eastAsia="hr-HR"/>
              </w:rPr>
              <w:t>proljeće (travanj, svibanj</w:t>
            </w:r>
            <w:r w:rsidR="00763F3D" w:rsidRPr="00763F3D">
              <w:rPr>
                <w:rFonts w:eastAsia="Times New Roman" w:cs="Arial"/>
                <w:lang w:eastAsia="hr-HR"/>
              </w:rPr>
              <w:t>)</w:t>
            </w:r>
            <w:r w:rsidRPr="00763F3D">
              <w:rPr>
                <w:rFonts w:eastAsia="Times New Roman" w:cs="Arial"/>
                <w:lang w:eastAsia="hr-HR"/>
              </w:rPr>
              <w:t>.</w:t>
            </w:r>
          </w:p>
          <w:p w14:paraId="6676E1C4" w14:textId="77777777" w:rsidR="009B7ACA" w:rsidRPr="001F4EA1" w:rsidRDefault="009B7ACA" w:rsidP="009B7ACA">
            <w:pPr>
              <w:rPr>
                <w:color w:val="FF0000"/>
              </w:rPr>
            </w:pPr>
          </w:p>
        </w:tc>
      </w:tr>
      <w:tr w:rsidR="00A2686D" w14:paraId="64EF1716" w14:textId="77777777" w:rsidTr="00C51972">
        <w:tc>
          <w:tcPr>
            <w:tcW w:w="3119" w:type="dxa"/>
            <w:gridSpan w:val="2"/>
            <w:vAlign w:val="center"/>
          </w:tcPr>
          <w:p w14:paraId="5745B386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28050DCC" w14:textId="77777777" w:rsidR="00C710D6" w:rsidRDefault="003D454D" w:rsidP="00331B4B">
            <w:pPr>
              <w:pStyle w:val="Odlomakpopisa"/>
              <w:numPr>
                <w:ilvl w:val="0"/>
                <w:numId w:val="16"/>
              </w:numPr>
            </w:pPr>
            <w:r>
              <w:t>izvorni prihodi Grada Zaprešića</w:t>
            </w:r>
          </w:p>
        </w:tc>
      </w:tr>
      <w:tr w:rsidR="00EE0E45" w14:paraId="6C274447" w14:textId="77777777" w:rsidTr="00C51972">
        <w:tc>
          <w:tcPr>
            <w:tcW w:w="3119" w:type="dxa"/>
            <w:gridSpan w:val="2"/>
            <w:vAlign w:val="center"/>
          </w:tcPr>
          <w:p w14:paraId="435587E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34A70E5" w14:textId="77777777" w:rsidR="00A2686D" w:rsidRDefault="00A2686D" w:rsidP="00A2686D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19D9D6D6" w14:textId="77777777" w:rsidR="00A2686D" w:rsidRDefault="00A2686D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 )</w:t>
            </w:r>
          </w:p>
          <w:p w14:paraId="55139AD2" w14:textId="77777777" w:rsidR="00EE0E45" w:rsidRPr="007F3951" w:rsidRDefault="00EE0E45" w:rsidP="003D454D">
            <w:pPr>
              <w:pStyle w:val="Odlomakpopisa"/>
              <w:ind w:left="765"/>
            </w:pPr>
          </w:p>
        </w:tc>
      </w:tr>
      <w:tr w:rsidR="00EE0E45" w14:paraId="59F6F8A6" w14:textId="77777777" w:rsidTr="00C51972">
        <w:tc>
          <w:tcPr>
            <w:tcW w:w="3119" w:type="dxa"/>
            <w:gridSpan w:val="2"/>
            <w:vAlign w:val="center"/>
          </w:tcPr>
          <w:p w14:paraId="3973376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14213B91" w14:textId="77777777" w:rsidR="00EE0E45" w:rsidRDefault="00EE0E4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E0E45" w14:paraId="4A51FFC7" w14:textId="77777777" w:rsidTr="00C51972">
        <w:tc>
          <w:tcPr>
            <w:tcW w:w="3119" w:type="dxa"/>
            <w:gridSpan w:val="2"/>
            <w:vAlign w:val="center"/>
          </w:tcPr>
          <w:p w14:paraId="72ADE36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13F8C95F" w14:textId="77777777" w:rsidR="00EE0E45" w:rsidRPr="0083195A" w:rsidRDefault="00A2686D" w:rsidP="003D454D">
            <w:pPr>
              <w:pStyle w:val="Odlomakpopisa"/>
              <w:ind w:left="0"/>
            </w:pPr>
            <w:r>
              <w:t>Uspješna organizac</w:t>
            </w:r>
            <w:r w:rsidR="003D454D">
              <w:t>ija i provedba planiranih aktivnosti u okviru edukacije o sigurnosti u cestovnom prometu.</w:t>
            </w:r>
          </w:p>
        </w:tc>
      </w:tr>
      <w:tr w:rsidR="00EE0E45" w14:paraId="74A0C9BD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46CE4CF5" w14:textId="77777777" w:rsidR="00EE0E45" w:rsidRPr="00F72DD6" w:rsidRDefault="00EE0E4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36B40C5" w14:textId="77777777" w:rsidR="00EE0E45" w:rsidRPr="008F3B57" w:rsidRDefault="00EE0E45" w:rsidP="003D454D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</w:t>
            </w:r>
            <w:r w:rsidR="00A2686D">
              <w:rPr>
                <w:rFonts w:ascii="Calibri" w:hAnsi="Calibri"/>
              </w:rPr>
              <w:t xml:space="preserve"> uspješno su</w:t>
            </w:r>
            <w:r>
              <w:rPr>
                <w:rFonts w:ascii="Calibri" w:hAnsi="Calibri"/>
              </w:rPr>
              <w:t xml:space="preserve"> </w:t>
            </w:r>
            <w:r w:rsidR="003D454D">
              <w:rPr>
                <w:rFonts w:ascii="Calibri" w:hAnsi="Calibri"/>
              </w:rPr>
              <w:t>organizirane  i provedene sve</w:t>
            </w:r>
            <w:r w:rsidR="00A2686D">
              <w:rPr>
                <w:rFonts w:ascii="Calibri" w:hAnsi="Calibri"/>
              </w:rPr>
              <w:t xml:space="preserve"> </w:t>
            </w:r>
            <w:r w:rsidR="003D454D">
              <w:rPr>
                <w:rFonts w:ascii="Calibri" w:hAnsi="Calibri"/>
              </w:rPr>
              <w:t>aktivnosti u okviru edukacije o sigurnosti u cestovnom prometu.</w:t>
            </w:r>
          </w:p>
        </w:tc>
      </w:tr>
    </w:tbl>
    <w:p w14:paraId="57684162" w14:textId="77777777" w:rsidR="0083195A" w:rsidRDefault="0083195A" w:rsidP="007F4AAF">
      <w:pPr>
        <w:pStyle w:val="Odlomakpopisa"/>
        <w:rPr>
          <w:b/>
        </w:rPr>
      </w:pPr>
    </w:p>
    <w:p w14:paraId="55A131D4" w14:textId="77777777" w:rsidR="00056F79" w:rsidRDefault="00056F79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056F79" w14:paraId="6D7C0809" w14:textId="77777777" w:rsidTr="00516686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7B11" w14:textId="77777777" w:rsidR="00056F79" w:rsidRDefault="00E20A24" w:rsidP="00516686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56F79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7DB07FA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58CDE2A0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Mladi tehničari</w:t>
            </w:r>
          </w:p>
        </w:tc>
      </w:tr>
      <w:tr w:rsidR="00056F79" w14:paraId="20D18E8B" w14:textId="77777777" w:rsidTr="00516686">
        <w:tc>
          <w:tcPr>
            <w:tcW w:w="3119" w:type="dxa"/>
            <w:gridSpan w:val="2"/>
            <w:vAlign w:val="center"/>
          </w:tcPr>
          <w:p w14:paraId="4A4D4166" w14:textId="77777777" w:rsidR="00056F79" w:rsidRPr="000A025B" w:rsidRDefault="00056F79" w:rsidP="00516686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10D2B0E9" w14:textId="52276BEB" w:rsidR="00056F79" w:rsidRDefault="00056F79" w:rsidP="00516686">
            <w:pPr>
              <w:rPr>
                <w:rFonts w:eastAsia="Times New Roman" w:cs="Arial"/>
                <w:color w:val="FF0000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Grupa „Mladi tehničari“ djeluje s ciljem poticanja stvaralačkog rada učenika, razvijanja disciplinirane izvedbe i odgovornosti prema radu. Učenici u grupi izrađuju predmete od drveta koje se lako obrađuje.                                                                                    </w:t>
            </w:r>
            <w:r w:rsidRPr="00E26D09">
              <w:rPr>
                <w:rFonts w:eastAsia="Times New Roman" w:cs="Arial"/>
                <w:lang w:eastAsia="hr-HR"/>
              </w:rPr>
              <w:t>Tekućim projektom osiguravaju se sredstva za nabavku potrebnog potrošnog materijala</w:t>
            </w:r>
            <w:r w:rsidR="00B94DE9" w:rsidRPr="00E26D09">
              <w:rPr>
                <w:rFonts w:eastAsia="Times New Roman" w:cs="Arial"/>
                <w:lang w:eastAsia="hr-HR"/>
              </w:rPr>
              <w:t xml:space="preserve"> za sudjelovanje </w:t>
            </w:r>
            <w:r w:rsidR="00E26D09" w:rsidRPr="00E26D09">
              <w:rPr>
                <w:rFonts w:eastAsia="Times New Roman" w:cs="Arial"/>
                <w:lang w:eastAsia="hr-HR"/>
              </w:rPr>
              <w:t xml:space="preserve">20 </w:t>
            </w:r>
            <w:r w:rsidR="00B94DE9" w:rsidRPr="00E26D09">
              <w:rPr>
                <w:rFonts w:eastAsia="Times New Roman" w:cs="Arial"/>
                <w:lang w:eastAsia="hr-HR"/>
              </w:rPr>
              <w:t>učenika.</w:t>
            </w:r>
          </w:p>
          <w:p w14:paraId="7DD99FBA" w14:textId="77777777" w:rsidR="00056F79" w:rsidRPr="00977165" w:rsidRDefault="00056F79" w:rsidP="00516686"/>
        </w:tc>
      </w:tr>
      <w:tr w:rsidR="00056F79" w14:paraId="266BEC9D" w14:textId="77777777" w:rsidTr="00516686">
        <w:tc>
          <w:tcPr>
            <w:tcW w:w="3119" w:type="dxa"/>
            <w:gridSpan w:val="2"/>
            <w:vAlign w:val="center"/>
          </w:tcPr>
          <w:p w14:paraId="22563A99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6112B9BA" w14:textId="77777777" w:rsidR="00056F79" w:rsidRDefault="00056F79" w:rsidP="00331B4B">
            <w:pPr>
              <w:pStyle w:val="Odlomakpopisa"/>
              <w:numPr>
                <w:ilvl w:val="0"/>
                <w:numId w:val="15"/>
              </w:numPr>
            </w:pPr>
            <w:r>
              <w:t>izvorni prihodi Grada Zaprešića</w:t>
            </w:r>
          </w:p>
        </w:tc>
      </w:tr>
      <w:tr w:rsidR="00056F79" w14:paraId="1D248276" w14:textId="77777777" w:rsidTr="00516686">
        <w:tc>
          <w:tcPr>
            <w:tcW w:w="3119" w:type="dxa"/>
            <w:gridSpan w:val="2"/>
            <w:vAlign w:val="center"/>
          </w:tcPr>
          <w:p w14:paraId="156106EC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465354F0" w14:textId="77777777" w:rsidR="00056F79" w:rsidRDefault="00056F79" w:rsidP="00516686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5EE66CA" w14:textId="77777777" w:rsidR="00056F79" w:rsidRDefault="00056F79" w:rsidP="00331B4B">
            <w:pPr>
              <w:pStyle w:val="Odlomakpopisa"/>
              <w:numPr>
                <w:ilvl w:val="0"/>
                <w:numId w:val="15"/>
              </w:numPr>
            </w:pPr>
            <w:r>
              <w:t>ostvarenih rashoda u prethodnoj proračunskoj godini</w:t>
            </w:r>
          </w:p>
          <w:p w14:paraId="25EA0091" w14:textId="77777777" w:rsidR="00056F79" w:rsidRPr="007F3951" w:rsidRDefault="00056F79" w:rsidP="00331B4B">
            <w:pPr>
              <w:pStyle w:val="Odlomakpopisa"/>
              <w:numPr>
                <w:ilvl w:val="0"/>
                <w:numId w:val="15"/>
              </w:numPr>
            </w:pPr>
            <w:r>
              <w:t xml:space="preserve">broja učenika uključenih u </w:t>
            </w:r>
            <w:r w:rsidR="000A518A">
              <w:t>„</w:t>
            </w:r>
            <w:r>
              <w:t>Mlade tehničare</w:t>
            </w:r>
            <w:r w:rsidR="000A518A">
              <w:t>“</w:t>
            </w:r>
          </w:p>
        </w:tc>
      </w:tr>
      <w:tr w:rsidR="00056F79" w14:paraId="79DFC14F" w14:textId="77777777" w:rsidTr="00516686">
        <w:tc>
          <w:tcPr>
            <w:tcW w:w="3119" w:type="dxa"/>
            <w:gridSpan w:val="2"/>
            <w:vAlign w:val="center"/>
          </w:tcPr>
          <w:p w14:paraId="1CAD9CCC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4B64ECDD" w14:textId="77777777" w:rsidR="00056F79" w:rsidRDefault="00056F79" w:rsidP="00516686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056F79" w14:paraId="3721A3A7" w14:textId="77777777" w:rsidTr="00516686">
        <w:tc>
          <w:tcPr>
            <w:tcW w:w="3119" w:type="dxa"/>
            <w:gridSpan w:val="2"/>
            <w:vAlign w:val="center"/>
          </w:tcPr>
          <w:p w14:paraId="1807EA8A" w14:textId="77777777" w:rsidR="00056F79" w:rsidRDefault="00056F79" w:rsidP="00516686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02BD66E9" w14:textId="77777777" w:rsidR="00056F79" w:rsidRPr="0083195A" w:rsidRDefault="00056F79" w:rsidP="00516686">
            <w:pPr>
              <w:pStyle w:val="Odlomakpopisa"/>
              <w:ind w:left="0"/>
            </w:pPr>
            <w:r>
              <w:t>Pravodobna i kvalitetna provedba planiranih aktivnosti u okviru projekta.</w:t>
            </w:r>
          </w:p>
        </w:tc>
      </w:tr>
      <w:tr w:rsidR="00056F79" w14:paraId="189DE198" w14:textId="77777777" w:rsidTr="00516686">
        <w:trPr>
          <w:trHeight w:val="693"/>
        </w:trPr>
        <w:tc>
          <w:tcPr>
            <w:tcW w:w="3119" w:type="dxa"/>
            <w:gridSpan w:val="2"/>
            <w:vAlign w:val="center"/>
          </w:tcPr>
          <w:p w14:paraId="2090218D" w14:textId="77777777" w:rsidR="00056F79" w:rsidRPr="00F72DD6" w:rsidRDefault="00056F79" w:rsidP="00516686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463ED92" w14:textId="77777777" w:rsidR="00056F79" w:rsidRPr="008F3B57" w:rsidRDefault="00056F79" w:rsidP="00516686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osigurana je pravodobna i kvalitetna provedba planiranih aktivnosti u okviru projekta.</w:t>
            </w:r>
          </w:p>
        </w:tc>
      </w:tr>
    </w:tbl>
    <w:p w14:paraId="7BE438BD" w14:textId="77777777" w:rsidR="00056F79" w:rsidRDefault="00056F79" w:rsidP="007F4AAF">
      <w:pPr>
        <w:pStyle w:val="Odlomakpopisa"/>
        <w:rPr>
          <w:b/>
        </w:rPr>
      </w:pPr>
    </w:p>
    <w:p w14:paraId="7D61B786" w14:textId="77777777" w:rsidR="00EB3A8B" w:rsidRDefault="00EB3A8B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4F4966" w14:paraId="19644F87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7C1A" w14:textId="77777777" w:rsidR="004F4966" w:rsidRDefault="00E20A24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4F4966">
              <w:rPr>
                <w:b/>
              </w:rPr>
              <w:t>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7B07C4FD" w14:textId="77777777" w:rsidR="004F4966" w:rsidRDefault="004F496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741D0C0D" w14:textId="77777777" w:rsidR="004F4966" w:rsidRDefault="004F496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Ostale školske aktivnosti</w:t>
            </w:r>
          </w:p>
        </w:tc>
      </w:tr>
      <w:tr w:rsidR="004F4966" w14:paraId="36643EA6" w14:textId="77777777" w:rsidTr="00C51972">
        <w:tc>
          <w:tcPr>
            <w:tcW w:w="3119" w:type="dxa"/>
            <w:gridSpan w:val="2"/>
            <w:vAlign w:val="center"/>
          </w:tcPr>
          <w:p w14:paraId="384BAAD0" w14:textId="77777777" w:rsidR="004F4966" w:rsidRPr="000A025B" w:rsidRDefault="004F4966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49E4ACF4" w14:textId="77777777" w:rsidR="004F4966" w:rsidRPr="009918FB" w:rsidRDefault="00516686" w:rsidP="00C51972">
            <w:pPr>
              <w:rPr>
                <w:rFonts w:eastAsia="Times New Roman" w:cs="Arial"/>
                <w:lang w:eastAsia="hr-HR"/>
              </w:rPr>
            </w:pPr>
            <w:r w:rsidRPr="009918FB">
              <w:rPr>
                <w:rFonts w:eastAsia="Times New Roman" w:cs="Arial"/>
                <w:lang w:eastAsia="hr-HR"/>
              </w:rPr>
              <w:t>U okviru</w:t>
            </w:r>
            <w:r w:rsidR="009918FB">
              <w:rPr>
                <w:rFonts w:eastAsia="Times New Roman" w:cs="Arial"/>
                <w:lang w:eastAsia="hr-HR"/>
              </w:rPr>
              <w:t xml:space="preserve"> ostalih školskih aktivnosti </w:t>
            </w:r>
            <w:r w:rsidRPr="009918FB">
              <w:rPr>
                <w:rFonts w:eastAsia="Times New Roman" w:cs="Arial"/>
                <w:lang w:eastAsia="hr-HR"/>
              </w:rPr>
              <w:t xml:space="preserve">planirana su sredstva za financiranje </w:t>
            </w:r>
            <w:r w:rsidR="001F4EA1" w:rsidRPr="009918FB">
              <w:rPr>
                <w:rFonts w:eastAsia="Times New Roman" w:cs="Arial"/>
                <w:lang w:eastAsia="hr-HR"/>
              </w:rPr>
              <w:t xml:space="preserve"> </w:t>
            </w:r>
            <w:r w:rsidR="009918FB">
              <w:rPr>
                <w:rFonts w:eastAsia="Times New Roman" w:cs="Arial"/>
                <w:lang w:eastAsia="hr-HR"/>
              </w:rPr>
              <w:t>sljedećih aktivnosti:</w:t>
            </w:r>
          </w:p>
          <w:p w14:paraId="64CBD9BD" w14:textId="77777777" w:rsidR="00601301" w:rsidRPr="005A6B4B" w:rsidRDefault="00601301" w:rsidP="00331B4B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b/>
                <w:i/>
                <w:lang w:eastAsia="hr-HR"/>
              </w:rPr>
            </w:pPr>
            <w:r w:rsidRPr="005A6B4B">
              <w:rPr>
                <w:rFonts w:eastAsia="Times New Roman" w:cs="Arial"/>
                <w:b/>
                <w:i/>
                <w:lang w:eastAsia="hr-HR"/>
              </w:rPr>
              <w:t>Organizacija izleta</w:t>
            </w:r>
          </w:p>
          <w:p w14:paraId="7B6D2456" w14:textId="77777777" w:rsidR="00601301" w:rsidRDefault="00601301" w:rsidP="00601301">
            <w:pPr>
              <w:pStyle w:val="Odlomakpopisa"/>
              <w:rPr>
                <w:rFonts w:eastAsia="Times New Roman" w:cs="Arial"/>
                <w:lang w:eastAsia="hr-HR"/>
              </w:rPr>
            </w:pPr>
            <w:r w:rsidRPr="00601301">
              <w:rPr>
                <w:rFonts w:eastAsia="Times New Roman" w:cs="Arial"/>
                <w:lang w:eastAsia="hr-HR"/>
              </w:rPr>
              <w:t>Izleti</w:t>
            </w:r>
            <w:r>
              <w:rPr>
                <w:rFonts w:eastAsia="Times New Roman" w:cs="Arial"/>
                <w:lang w:eastAsia="hr-HR"/>
              </w:rPr>
              <w:t xml:space="preserve">, maturalna putovanja, terenske nastave, posjeti kazalištima i muzejima i sl. </w:t>
            </w:r>
            <w:r w:rsidRPr="00601301">
              <w:rPr>
                <w:rFonts w:eastAsia="Times New Roman" w:cs="Arial"/>
                <w:lang w:eastAsia="hr-HR"/>
              </w:rPr>
              <w:t xml:space="preserve">organiziraju se kao oblik </w:t>
            </w:r>
            <w:proofErr w:type="spellStart"/>
            <w:r w:rsidRPr="00601301">
              <w:rPr>
                <w:rFonts w:eastAsia="Times New Roman" w:cs="Arial"/>
                <w:lang w:eastAsia="hr-HR"/>
              </w:rPr>
              <w:t>izvanučioničke</w:t>
            </w:r>
            <w:proofErr w:type="spellEnd"/>
            <w:r w:rsidRPr="00601301">
              <w:rPr>
                <w:rFonts w:eastAsia="Times New Roman" w:cs="Arial"/>
                <w:lang w:eastAsia="hr-HR"/>
              </w:rPr>
              <w:t xml:space="preserve"> nastave s ciljem upoznavanja s kulturnim i geografskim sadržajima Republike Hrvatske te pripremom učenika za primjereno međukulturalno djelovanje u sklopu europske dimenzije obrazovanja.</w:t>
            </w:r>
          </w:p>
          <w:p w14:paraId="2518010A" w14:textId="77777777" w:rsidR="00601301" w:rsidRPr="005A6B4B" w:rsidRDefault="00601301" w:rsidP="00331B4B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b/>
                <w:i/>
                <w:lang w:eastAsia="hr-HR"/>
              </w:rPr>
            </w:pPr>
            <w:r w:rsidRPr="005A6B4B">
              <w:rPr>
                <w:rFonts w:eastAsia="Times New Roman" w:cs="Arial"/>
                <w:b/>
                <w:i/>
                <w:lang w:eastAsia="hr-HR"/>
              </w:rPr>
              <w:t>Nabava</w:t>
            </w:r>
            <w:r w:rsidR="00DF527E" w:rsidRPr="005A6B4B">
              <w:rPr>
                <w:rFonts w:eastAsia="Times New Roman" w:cs="Arial"/>
                <w:b/>
                <w:i/>
                <w:lang w:eastAsia="hr-HR"/>
              </w:rPr>
              <w:t xml:space="preserve"> </w:t>
            </w:r>
            <w:r w:rsidRPr="005A6B4B">
              <w:rPr>
                <w:rFonts w:eastAsia="Times New Roman" w:cs="Arial"/>
                <w:b/>
                <w:i/>
                <w:lang w:eastAsia="hr-HR"/>
              </w:rPr>
              <w:t>časopisa za učenike</w:t>
            </w:r>
          </w:p>
          <w:p w14:paraId="24EC919C" w14:textId="77777777" w:rsidR="00DF527E" w:rsidRPr="00DF527E" w:rsidRDefault="00DF527E" w:rsidP="00DF527E">
            <w:pPr>
              <w:pStyle w:val="Odlomakpopisa"/>
              <w:rPr>
                <w:rFonts w:eastAsia="Times New Roman" w:cs="Arial"/>
                <w:color w:val="FF0000"/>
                <w:lang w:eastAsia="hr-HR"/>
              </w:rPr>
            </w:pPr>
            <w:r>
              <w:t>Edukativno-zabavni časopisi učenicima pomažu u otkrivanju i istraživanju svijeta, učenju novoga gradiva u školi, potiču i afirmiraju stvaralaštvo djece i mladih, te ih upoznaju sa zanimljivim sadržajima iz književnosti, glazbe, filma, sporta, mode, ekologije... Osim toga, najbolji su saveznici učiteljima i roditeljima.</w:t>
            </w:r>
          </w:p>
          <w:p w14:paraId="229AD142" w14:textId="77777777" w:rsidR="00056F79" w:rsidRPr="005A6B4B" w:rsidRDefault="00056F79" w:rsidP="00331B4B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b/>
                <w:i/>
                <w:lang w:eastAsia="hr-HR"/>
              </w:rPr>
            </w:pPr>
            <w:r w:rsidRPr="005A6B4B">
              <w:rPr>
                <w:rFonts w:eastAsia="Times New Roman" w:cs="Arial"/>
                <w:b/>
                <w:i/>
                <w:lang w:eastAsia="hr-HR"/>
              </w:rPr>
              <w:t xml:space="preserve">Obilježavanje Svjetskog dana učitelja  </w:t>
            </w:r>
          </w:p>
          <w:p w14:paraId="285AA4AC" w14:textId="46DE1E5F" w:rsidR="00056F79" w:rsidRDefault="00056F79" w:rsidP="00056F79">
            <w:pPr>
              <w:pStyle w:val="Odlomakpopisa"/>
              <w:rPr>
                <w:rFonts w:eastAsia="Times New Roman" w:cs="Arial"/>
                <w:lang w:eastAsia="hr-HR"/>
              </w:rPr>
            </w:pPr>
            <w:r w:rsidRPr="00601301">
              <w:rPr>
                <w:rFonts w:eastAsia="Times New Roman" w:cs="Arial"/>
                <w:lang w:eastAsia="hr-HR"/>
              </w:rPr>
              <w:lastRenderedPageBreak/>
              <w:t>Svjetski dan učitelja obilježava se 5. listopada svake godine, s ciljem isticanja važnosti rada svih učitelja i nastavnika i njihovog utjecaja na cjelokupan razvoj društva. Uz naglašavanje vrijednosti njihove profesije, ali i samog obrazovanja čiji su oni nositelji, daje se podrška njihovom budućem odgojno-obrazovnom radu.</w:t>
            </w:r>
          </w:p>
          <w:p w14:paraId="523FF1DC" w14:textId="77777777" w:rsidR="008717B3" w:rsidRDefault="008717B3" w:rsidP="00056F79">
            <w:pPr>
              <w:pStyle w:val="Odlomakpopisa"/>
              <w:rPr>
                <w:rFonts w:eastAsia="Times New Roman" w:cs="Arial"/>
                <w:lang w:eastAsia="hr-HR"/>
              </w:rPr>
            </w:pPr>
          </w:p>
          <w:p w14:paraId="386C3034" w14:textId="77777777" w:rsidR="001B7B02" w:rsidRPr="005A6B4B" w:rsidRDefault="001B7B02" w:rsidP="001B7B02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lang w:eastAsia="hr-HR"/>
              </w:rPr>
            </w:pPr>
            <w:r w:rsidRPr="005A6B4B">
              <w:rPr>
                <w:rFonts w:eastAsia="Times New Roman" w:cs="Arial"/>
                <w:b/>
                <w:i/>
                <w:lang w:eastAsia="hr-HR"/>
              </w:rPr>
              <w:t>Organizacija i sudjelovanje na natjecanjima učenika</w:t>
            </w:r>
          </w:p>
          <w:p w14:paraId="29820CF0" w14:textId="61C9D58C" w:rsidR="001B7B02" w:rsidRDefault="001B7B02" w:rsidP="001B7B02">
            <w:pPr>
              <w:pStyle w:val="Odlomakpopisa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Natjecanja učenika provode se od školske do državne razine. Sastavni su dio redovitog školskog sustava kojem je cilj omogućiti iskazivanje i ostvarivanje posebnih sklonosti i zanimanja učenika, otkrivanje njihove darovitosti, poticanje stvaralaštva te stjecanje znanja i vještina.</w:t>
            </w:r>
          </w:p>
          <w:p w14:paraId="171249C8" w14:textId="77777777" w:rsidR="00E26D09" w:rsidRDefault="00E26D09" w:rsidP="001B7B02">
            <w:pPr>
              <w:pStyle w:val="Odlomakpopisa"/>
              <w:rPr>
                <w:rFonts w:eastAsia="Times New Roman" w:cs="Arial"/>
                <w:lang w:eastAsia="hr-HR"/>
              </w:rPr>
            </w:pPr>
          </w:p>
          <w:p w14:paraId="5D3ECEEE" w14:textId="083DB7FE" w:rsidR="00E26D09" w:rsidRDefault="005A6B4B" w:rsidP="00331B4B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lang w:eastAsia="hr-HR"/>
              </w:rPr>
            </w:pPr>
            <w:proofErr w:type="spellStart"/>
            <w:r w:rsidRPr="00863AD2">
              <w:rPr>
                <w:rFonts w:eastAsia="Times New Roman" w:cs="Arial"/>
                <w:b/>
                <w:i/>
                <w:lang w:eastAsia="hr-HR"/>
              </w:rPr>
              <w:t>Erasmus</w:t>
            </w:r>
            <w:proofErr w:type="spellEnd"/>
            <w:r w:rsidRPr="00863AD2">
              <w:rPr>
                <w:rFonts w:eastAsia="Times New Roman" w:cs="Arial"/>
                <w:b/>
                <w:i/>
                <w:lang w:eastAsia="hr-HR"/>
              </w:rPr>
              <w:t>+ „Ojačati jake“</w:t>
            </w:r>
            <w:r w:rsidR="0099192B">
              <w:rPr>
                <w:rFonts w:eastAsia="Times New Roman" w:cs="Arial"/>
                <w:b/>
                <w:i/>
                <w:lang w:eastAsia="hr-HR"/>
              </w:rPr>
              <w:t xml:space="preserve"> </w:t>
            </w:r>
            <w:r w:rsidR="0099192B" w:rsidRPr="0099192B">
              <w:rPr>
                <w:rFonts w:eastAsia="Times New Roman" w:cs="Arial"/>
                <w:lang w:eastAsia="hr-HR"/>
              </w:rPr>
              <w:t xml:space="preserve">– </w:t>
            </w:r>
            <w:r w:rsidR="0099192B">
              <w:rPr>
                <w:rFonts w:eastAsia="Times New Roman" w:cs="Arial"/>
                <w:lang w:eastAsia="hr-HR"/>
              </w:rPr>
              <w:t>mobilnost u svrhu učenja za pojedinca s ciljem</w:t>
            </w:r>
            <w:r w:rsidR="0099192B" w:rsidRPr="0099192B">
              <w:rPr>
                <w:rFonts w:eastAsia="Times New Roman" w:cs="Arial"/>
                <w:lang w:eastAsia="hr-HR"/>
              </w:rPr>
              <w:t xml:space="preserve"> jačanj</w:t>
            </w:r>
            <w:r w:rsidR="0099192B">
              <w:rPr>
                <w:rFonts w:eastAsia="Times New Roman" w:cs="Arial"/>
                <w:lang w:eastAsia="hr-HR"/>
              </w:rPr>
              <w:t>a</w:t>
            </w:r>
            <w:r w:rsidR="0099192B" w:rsidRPr="0099192B">
              <w:rPr>
                <w:rFonts w:eastAsia="Times New Roman" w:cs="Arial"/>
                <w:lang w:eastAsia="hr-HR"/>
              </w:rPr>
              <w:t xml:space="preserve"> kompetencija učitelja u radu s učenicima s teškoćama i darovitim učenicima</w:t>
            </w:r>
            <w:r w:rsidR="0099192B">
              <w:rPr>
                <w:rFonts w:eastAsia="Times New Roman" w:cs="Arial"/>
                <w:lang w:eastAsia="hr-HR"/>
              </w:rPr>
              <w:t>.</w:t>
            </w:r>
          </w:p>
          <w:p w14:paraId="42C85321" w14:textId="77777777" w:rsidR="00900643" w:rsidRDefault="00900643" w:rsidP="00900643">
            <w:pPr>
              <w:pStyle w:val="Odlomakpopisa"/>
              <w:rPr>
                <w:rFonts w:eastAsia="Times New Roman" w:cs="Arial"/>
                <w:lang w:eastAsia="hr-HR"/>
              </w:rPr>
            </w:pPr>
          </w:p>
          <w:p w14:paraId="490A263D" w14:textId="7EA2BB15" w:rsidR="00601301" w:rsidRPr="00900643" w:rsidRDefault="0099192B" w:rsidP="00331B4B">
            <w:pPr>
              <w:pStyle w:val="Odlomakpopisa"/>
              <w:numPr>
                <w:ilvl w:val="0"/>
                <w:numId w:val="26"/>
              </w:numPr>
              <w:rPr>
                <w:rFonts w:eastAsia="Times New Roman" w:cs="Arial"/>
                <w:b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 </w:t>
            </w:r>
            <w:r w:rsidR="00900643" w:rsidRPr="00900643">
              <w:rPr>
                <w:rFonts w:ascii="Times New Roman" w:hAnsi="Times New Roman" w:cs="Times New Roman"/>
                <w:b/>
                <w:i/>
              </w:rPr>
              <w:t>Briga za kvalitetu života zaposlenika škole</w:t>
            </w:r>
            <w:r w:rsidR="00900643">
              <w:rPr>
                <w:rFonts w:ascii="Times New Roman" w:hAnsi="Times New Roman" w:cs="Times New Roman"/>
                <w:b/>
                <w:i/>
              </w:rPr>
              <w:t xml:space="preserve"> – Mentalno zdravlje. P</w:t>
            </w:r>
            <w:r w:rsidR="00900643" w:rsidRPr="00900643">
              <w:rPr>
                <w:rFonts w:ascii="Times New Roman" w:hAnsi="Times New Roman" w:cs="Times New Roman"/>
              </w:rPr>
              <w:t xml:space="preserve">rovedba aktivnosti izravno usmjerenih na </w:t>
            </w:r>
            <w:proofErr w:type="spellStart"/>
            <w:r w:rsidR="00900643" w:rsidRPr="00900643">
              <w:rPr>
                <w:rFonts w:ascii="Times New Roman" w:hAnsi="Times New Roman" w:cs="Times New Roman"/>
              </w:rPr>
              <w:t>team</w:t>
            </w:r>
            <w:proofErr w:type="spellEnd"/>
            <w:r w:rsidR="00900643" w:rsidRPr="009006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00643" w:rsidRPr="00900643">
              <w:rPr>
                <w:rFonts w:ascii="Times New Roman" w:hAnsi="Times New Roman" w:cs="Times New Roman"/>
              </w:rPr>
              <w:t>building</w:t>
            </w:r>
            <w:proofErr w:type="spellEnd"/>
            <w:r w:rsidR="00900643" w:rsidRPr="00900643">
              <w:rPr>
                <w:rFonts w:ascii="Times New Roman" w:hAnsi="Times New Roman" w:cs="Times New Roman"/>
              </w:rPr>
              <w:t xml:space="preserve"> te razvoj znanja i vještina potrebnih za rad u školi u uvjetima promjena i suvremenih izazova u društvu</w:t>
            </w:r>
            <w:r w:rsidR="00900643">
              <w:rPr>
                <w:rFonts w:ascii="Times New Roman" w:hAnsi="Times New Roman" w:cs="Times New Roman"/>
              </w:rPr>
              <w:t xml:space="preserve"> s posebnim naglaskom na brigu o mentalnom zdravlju.</w:t>
            </w:r>
          </w:p>
          <w:p w14:paraId="6381EBF5" w14:textId="77777777" w:rsidR="005A6B4B" w:rsidRPr="00900643" w:rsidRDefault="005A6B4B" w:rsidP="005A6B4B">
            <w:pPr>
              <w:pStyle w:val="Odlomakpopisa"/>
              <w:rPr>
                <w:rFonts w:eastAsia="Times New Roman" w:cs="Arial"/>
                <w:b/>
                <w:u w:val="single"/>
                <w:lang w:eastAsia="hr-HR"/>
              </w:rPr>
            </w:pPr>
          </w:p>
          <w:p w14:paraId="2569D9DD" w14:textId="77777777" w:rsidR="00754EC0" w:rsidRPr="00754EC0" w:rsidRDefault="00754EC0" w:rsidP="00601301">
            <w:pPr>
              <w:pStyle w:val="Odlomakpopisa"/>
              <w:ind w:left="405"/>
              <w:rPr>
                <w:color w:val="FF0000"/>
              </w:rPr>
            </w:pPr>
          </w:p>
          <w:p w14:paraId="68D7B5BF" w14:textId="77777777" w:rsidR="001F4EA1" w:rsidRPr="00977165" w:rsidRDefault="001F4EA1" w:rsidP="00754EC0">
            <w:pPr>
              <w:pStyle w:val="Odlomakpopisa"/>
            </w:pPr>
          </w:p>
        </w:tc>
      </w:tr>
      <w:tr w:rsidR="00A2686D" w14:paraId="2319033B" w14:textId="77777777" w:rsidTr="00F94FDB">
        <w:trPr>
          <w:trHeight w:val="4152"/>
        </w:trPr>
        <w:tc>
          <w:tcPr>
            <w:tcW w:w="3119" w:type="dxa"/>
            <w:gridSpan w:val="2"/>
            <w:vAlign w:val="center"/>
          </w:tcPr>
          <w:p w14:paraId="3EC42D1D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07037DF7" w14:textId="77777777" w:rsidR="00754EC0" w:rsidRDefault="00754EC0" w:rsidP="00AB4711">
            <w:pPr>
              <w:pStyle w:val="Odlomakpopisa"/>
            </w:pPr>
          </w:p>
          <w:tbl>
            <w:tblPr>
              <w:tblStyle w:val="Reetkatablice"/>
              <w:tblW w:w="5982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1985"/>
              <w:gridCol w:w="1701"/>
              <w:gridCol w:w="1701"/>
            </w:tblGrid>
            <w:tr w:rsidR="00F94FDB" w14:paraId="71BDB4A0" w14:textId="77777777" w:rsidTr="003E1093">
              <w:tc>
                <w:tcPr>
                  <w:tcW w:w="595" w:type="dxa"/>
                </w:tcPr>
                <w:p w14:paraId="2C042AB3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R.br.</w:t>
                  </w:r>
                </w:p>
              </w:tc>
              <w:tc>
                <w:tcPr>
                  <w:tcW w:w="1985" w:type="dxa"/>
                </w:tcPr>
                <w:p w14:paraId="36E6D0D2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Aktivnost</w:t>
                  </w:r>
                </w:p>
              </w:tc>
              <w:tc>
                <w:tcPr>
                  <w:tcW w:w="1701" w:type="dxa"/>
                </w:tcPr>
                <w:p w14:paraId="4FE5E02E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b/>
                      <w:sz w:val="20"/>
                      <w:szCs w:val="20"/>
                    </w:rPr>
                    <w:t>Izvor financiranja</w:t>
                  </w:r>
                </w:p>
              </w:tc>
              <w:tc>
                <w:tcPr>
                  <w:tcW w:w="1701" w:type="dxa"/>
                </w:tcPr>
                <w:p w14:paraId="40D62106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>Planirani iznos rashoda</w:t>
                  </w:r>
                </w:p>
              </w:tc>
            </w:tr>
            <w:tr w:rsidR="00F94FDB" w14:paraId="1914F985" w14:textId="77777777" w:rsidTr="003E1093">
              <w:tc>
                <w:tcPr>
                  <w:tcW w:w="595" w:type="dxa"/>
                  <w:vAlign w:val="center"/>
                </w:tcPr>
                <w:p w14:paraId="15C748FA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985" w:type="dxa"/>
                  <w:vAlign w:val="center"/>
                </w:tcPr>
                <w:p w14:paraId="19475333" w14:textId="77777777" w:rsidR="00F94FDB" w:rsidRPr="000A518A" w:rsidRDefault="00F94FDB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Organizacija izleta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4F7DBA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uplate roditelja</w:t>
                  </w:r>
                </w:p>
              </w:tc>
              <w:tc>
                <w:tcPr>
                  <w:tcW w:w="1701" w:type="dxa"/>
                </w:tcPr>
                <w:p w14:paraId="64973D3B" w14:textId="257EF14E" w:rsidR="00F94FDB" w:rsidRDefault="0094579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Prema ponudi agencija</w:t>
                  </w:r>
                </w:p>
              </w:tc>
            </w:tr>
            <w:tr w:rsidR="00F94FDB" w14:paraId="761C6BCB" w14:textId="77777777" w:rsidTr="003E1093">
              <w:tc>
                <w:tcPr>
                  <w:tcW w:w="595" w:type="dxa"/>
                  <w:vAlign w:val="center"/>
                </w:tcPr>
                <w:p w14:paraId="54B52B2C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985" w:type="dxa"/>
                  <w:vAlign w:val="center"/>
                </w:tcPr>
                <w:p w14:paraId="4546183E" w14:textId="77777777" w:rsidR="00F94FDB" w:rsidRPr="000A518A" w:rsidRDefault="00F94FDB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Nabava časopisa za učenike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1CD386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uplate roditelja</w:t>
                  </w:r>
                </w:p>
              </w:tc>
              <w:tc>
                <w:tcPr>
                  <w:tcW w:w="1701" w:type="dxa"/>
                </w:tcPr>
                <w:p w14:paraId="45EB7CB8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F94FDB" w14:paraId="76339F41" w14:textId="77777777" w:rsidTr="003E1093">
              <w:tc>
                <w:tcPr>
                  <w:tcW w:w="595" w:type="dxa"/>
                  <w:vAlign w:val="center"/>
                </w:tcPr>
                <w:p w14:paraId="3B60397E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8A5C3B" w14:textId="77777777" w:rsidR="00F94FDB" w:rsidRPr="000A518A" w:rsidRDefault="00F94FDB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Obilježavanje Svjetskog dana učitelja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8012BE2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vlastiti prihodi Škole</w:t>
                  </w:r>
                </w:p>
              </w:tc>
              <w:tc>
                <w:tcPr>
                  <w:tcW w:w="1701" w:type="dxa"/>
                </w:tcPr>
                <w:p w14:paraId="40089EAB" w14:textId="5F3EE90A" w:rsidR="00F94FDB" w:rsidRDefault="0094579B" w:rsidP="0094579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4.000,00kn</w:t>
                  </w:r>
                </w:p>
                <w:p w14:paraId="3FFD5F08" w14:textId="0EE34632" w:rsidR="003E1093" w:rsidRPr="000A518A" w:rsidRDefault="003E1093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  <w:tr w:rsidR="00F94FDB" w14:paraId="6976B6AA" w14:textId="77777777" w:rsidTr="003E1093">
              <w:tc>
                <w:tcPr>
                  <w:tcW w:w="595" w:type="dxa"/>
                  <w:vAlign w:val="center"/>
                </w:tcPr>
                <w:p w14:paraId="3571694A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985" w:type="dxa"/>
                  <w:vAlign w:val="center"/>
                </w:tcPr>
                <w:p w14:paraId="5AE10C48" w14:textId="77777777" w:rsidR="00F94FDB" w:rsidRPr="000A518A" w:rsidRDefault="00F94FDB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Organizacija i sudjelovanje na natjecanjima učenika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A0FC2E" w14:textId="77777777" w:rsidR="00F94FDB" w:rsidRPr="000A518A" w:rsidRDefault="00F94FD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0A518A">
                    <w:rPr>
                      <w:rFonts w:ascii="Arial Narrow" w:hAnsi="Arial Narrow"/>
                      <w:sz w:val="20"/>
                      <w:szCs w:val="20"/>
                    </w:rPr>
                    <w:t>Zagrebačka županija</w:t>
                  </w:r>
                </w:p>
              </w:tc>
              <w:tc>
                <w:tcPr>
                  <w:tcW w:w="1701" w:type="dxa"/>
                </w:tcPr>
                <w:p w14:paraId="68F711E7" w14:textId="0B7F1361" w:rsidR="00F94FDB" w:rsidRPr="000A518A" w:rsidRDefault="0094579B" w:rsidP="0094579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Ovisi o rezultatima učenika</w:t>
                  </w:r>
                </w:p>
              </w:tc>
            </w:tr>
            <w:tr w:rsidR="00863AD2" w14:paraId="434DE3AD" w14:textId="77777777" w:rsidTr="00863AD2">
              <w:trPr>
                <w:trHeight w:val="363"/>
              </w:trPr>
              <w:tc>
                <w:tcPr>
                  <w:tcW w:w="595" w:type="dxa"/>
                  <w:vAlign w:val="center"/>
                </w:tcPr>
                <w:p w14:paraId="30D49738" w14:textId="6D40130D" w:rsidR="00863AD2" w:rsidRPr="000A518A" w:rsidRDefault="00863AD2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985" w:type="dxa"/>
                  <w:vAlign w:val="center"/>
                </w:tcPr>
                <w:p w14:paraId="66BA0254" w14:textId="38F99D8F" w:rsidR="00863AD2" w:rsidRDefault="00863AD2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szCs w:val="20"/>
                    </w:rPr>
                    <w:t>Erasmus</w:t>
                  </w:r>
                  <w:proofErr w:type="spellEnd"/>
                  <w:r>
                    <w:rPr>
                      <w:rFonts w:ascii="Arial Narrow" w:hAnsi="Arial Narrow"/>
                      <w:sz w:val="20"/>
                      <w:szCs w:val="20"/>
                    </w:rPr>
                    <w:t>+ projekt „Ojačati jake“</w:t>
                  </w:r>
                </w:p>
              </w:tc>
              <w:tc>
                <w:tcPr>
                  <w:tcW w:w="1701" w:type="dxa"/>
                  <w:vAlign w:val="center"/>
                </w:tcPr>
                <w:p w14:paraId="08F83932" w14:textId="37DA2328" w:rsidR="00863AD2" w:rsidRPr="000A518A" w:rsidRDefault="00863AD2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EU</w:t>
                  </w:r>
                </w:p>
              </w:tc>
              <w:tc>
                <w:tcPr>
                  <w:tcW w:w="1701" w:type="dxa"/>
                </w:tcPr>
                <w:p w14:paraId="35B6DD20" w14:textId="74C480E1" w:rsidR="00863AD2" w:rsidRPr="000A518A" w:rsidRDefault="00863AD2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114.547,29 kn</w:t>
                  </w:r>
                </w:p>
              </w:tc>
            </w:tr>
            <w:tr w:rsidR="003E1093" w14:paraId="1AC21964" w14:textId="77777777" w:rsidTr="003E1093">
              <w:tc>
                <w:tcPr>
                  <w:tcW w:w="595" w:type="dxa"/>
                  <w:vAlign w:val="center"/>
                </w:tcPr>
                <w:p w14:paraId="0D3BB337" w14:textId="6DA69253" w:rsidR="003E1093" w:rsidRDefault="00900643" w:rsidP="00900643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985" w:type="dxa"/>
                  <w:vAlign w:val="center"/>
                </w:tcPr>
                <w:p w14:paraId="4656EAF8" w14:textId="3BB72D42" w:rsidR="003E1093" w:rsidRDefault="00900643" w:rsidP="00F94FD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Briga za kvalitetu života zaposlenika škole – Mentalno zdravlje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810975" w14:textId="066E1660" w:rsidR="003E1093" w:rsidRDefault="0094579B" w:rsidP="00F94FDB">
                  <w:pPr>
                    <w:pStyle w:val="Odlomakpopisa"/>
                    <w:ind w:left="0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v</w:t>
                  </w:r>
                  <w:r w:rsidR="00900643">
                    <w:rPr>
                      <w:rFonts w:ascii="Arial Narrow" w:hAnsi="Arial Narrow"/>
                      <w:sz w:val="20"/>
                      <w:szCs w:val="20"/>
                    </w:rPr>
                    <w:t>lastiti prihodi Škole</w:t>
                  </w:r>
                </w:p>
              </w:tc>
              <w:tc>
                <w:tcPr>
                  <w:tcW w:w="1701" w:type="dxa"/>
                </w:tcPr>
                <w:p w14:paraId="64548D6A" w14:textId="0B5F1FF8" w:rsidR="003E1093" w:rsidRDefault="0094579B" w:rsidP="0094579B">
                  <w:pPr>
                    <w:pStyle w:val="Odlomakpopisa"/>
                    <w:ind w:left="0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20.000,00 kn</w:t>
                  </w:r>
                </w:p>
              </w:tc>
            </w:tr>
          </w:tbl>
          <w:p w14:paraId="3299E47F" w14:textId="77777777" w:rsidR="00AB4711" w:rsidRDefault="00AB4711" w:rsidP="00AB4711">
            <w:pPr>
              <w:pStyle w:val="Odlomakpopisa"/>
            </w:pPr>
          </w:p>
          <w:p w14:paraId="54DFA710" w14:textId="77777777" w:rsidR="00F26F16" w:rsidRDefault="00F26F16" w:rsidP="00AB4711">
            <w:pPr>
              <w:pStyle w:val="Odlomakpopisa"/>
            </w:pPr>
          </w:p>
        </w:tc>
      </w:tr>
      <w:tr w:rsidR="004F4966" w14:paraId="4F478EFF" w14:textId="77777777" w:rsidTr="00C51972">
        <w:tc>
          <w:tcPr>
            <w:tcW w:w="3119" w:type="dxa"/>
            <w:gridSpan w:val="2"/>
            <w:vAlign w:val="center"/>
          </w:tcPr>
          <w:p w14:paraId="119DAFED" w14:textId="77777777" w:rsidR="004F4966" w:rsidRDefault="004F496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6972C121" w14:textId="77777777" w:rsidR="004F4966" w:rsidRDefault="004F4966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72680B5E" w14:textId="77777777" w:rsidR="004F4966" w:rsidRDefault="004F4966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prethodnoj proračunskoj godini</w:t>
            </w:r>
            <w:r w:rsidR="001F4EA1">
              <w:t xml:space="preserve">) </w:t>
            </w:r>
          </w:p>
          <w:p w14:paraId="1C890312" w14:textId="77777777" w:rsidR="001F4EA1" w:rsidRPr="007F3951" w:rsidRDefault="000A518A" w:rsidP="00331B4B">
            <w:pPr>
              <w:pStyle w:val="Odlomakpopisa"/>
              <w:numPr>
                <w:ilvl w:val="0"/>
                <w:numId w:val="4"/>
              </w:numPr>
            </w:pPr>
            <w:r>
              <w:t>opsega planiranih aktivnosti (broja korisnika i sl.)</w:t>
            </w:r>
          </w:p>
        </w:tc>
      </w:tr>
      <w:tr w:rsidR="004F4966" w14:paraId="0E14FD58" w14:textId="77777777" w:rsidTr="00C51972">
        <w:tc>
          <w:tcPr>
            <w:tcW w:w="3119" w:type="dxa"/>
            <w:gridSpan w:val="2"/>
            <w:vAlign w:val="center"/>
          </w:tcPr>
          <w:p w14:paraId="0745B517" w14:textId="77777777" w:rsidR="004F4966" w:rsidRDefault="004F496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1840EEC7" w14:textId="77777777" w:rsidR="004F4966" w:rsidRDefault="004F4966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4F4966" w14:paraId="05E9A2B6" w14:textId="77777777" w:rsidTr="00C51972">
        <w:tc>
          <w:tcPr>
            <w:tcW w:w="3119" w:type="dxa"/>
            <w:gridSpan w:val="2"/>
            <w:vAlign w:val="center"/>
          </w:tcPr>
          <w:p w14:paraId="5647E385" w14:textId="77777777" w:rsidR="004F4966" w:rsidRDefault="004F496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1EF05B42" w14:textId="77777777" w:rsidR="004F4966" w:rsidRPr="0083195A" w:rsidRDefault="00754EC0" w:rsidP="00754EC0">
            <w:pPr>
              <w:pStyle w:val="Odlomakpopisa"/>
              <w:ind w:left="0"/>
            </w:pPr>
            <w:r>
              <w:t>Pravodobna i kvalitetna provedba svih planiranih aktivnosti.</w:t>
            </w:r>
          </w:p>
        </w:tc>
      </w:tr>
      <w:tr w:rsidR="004F4966" w14:paraId="7A7C71CD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F13C847" w14:textId="77777777" w:rsidR="004F4966" w:rsidRPr="00F72DD6" w:rsidRDefault="004F4966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 xml:space="preserve">IZVJEŠTAJ O POSTIGNUTIM CILJEVIMA I REZULTATIMA TEMELJENIM NA </w:t>
            </w:r>
            <w:r w:rsidRPr="00D64068">
              <w:rPr>
                <w:b/>
              </w:rPr>
              <w:lastRenderedPageBreak/>
              <w:t>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64F7336B" w14:textId="77777777" w:rsidR="004F4966" w:rsidRPr="008F3B57" w:rsidRDefault="004F4966" w:rsidP="00754EC0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U prethodnoj godini osigurana je pravodobna i kvalitetna </w:t>
            </w:r>
            <w:r w:rsidR="00754EC0">
              <w:rPr>
                <w:rFonts w:ascii="Calibri" w:hAnsi="Calibri"/>
              </w:rPr>
              <w:t>provedba svih planiranih aktivnosti.</w:t>
            </w:r>
          </w:p>
        </w:tc>
      </w:tr>
    </w:tbl>
    <w:p w14:paraId="1326AED3" w14:textId="77777777" w:rsidR="004F4966" w:rsidRDefault="004F4966" w:rsidP="007F4AAF">
      <w:pPr>
        <w:pStyle w:val="Odlomakpopisa"/>
        <w:rPr>
          <w:b/>
        </w:rPr>
      </w:pPr>
    </w:p>
    <w:p w14:paraId="4E0D971D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07"/>
      </w:tblGrid>
      <w:tr w:rsidR="00EE0E45" w14:paraId="2570DA63" w14:textId="77777777" w:rsidTr="008A5469"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B11CB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9685EA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9C54E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POTICAJNE NAGRADE I OSTALE POTPORE U OSNOVNOM ŠKOLSTVU</w:t>
            </w:r>
          </w:p>
        </w:tc>
      </w:tr>
      <w:tr w:rsidR="003148AC" w14:paraId="75BAC761" w14:textId="77777777" w:rsidTr="00C51972"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576C69A" w14:textId="77777777" w:rsidR="003148AC" w:rsidRDefault="003148A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shd w:val="clear" w:color="auto" w:fill="FFFFFF" w:themeFill="background1"/>
            <w:vAlign w:val="center"/>
          </w:tcPr>
          <w:p w14:paraId="68ADFC73" w14:textId="77777777" w:rsidR="003148AC" w:rsidRDefault="003148AC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Pot</w:t>
            </w:r>
            <w:r w:rsidR="00E85A5D">
              <w:rPr>
                <w:rFonts w:eastAsia="Times New Roman" w:cs="Arial"/>
                <w:lang w:eastAsia="hr-HR"/>
              </w:rPr>
              <w:t xml:space="preserve">icanje izvrsnosti učenika </w:t>
            </w:r>
            <w:r w:rsidR="00E85A5D" w:rsidRPr="00E85A5D">
              <w:rPr>
                <w:rFonts w:eastAsia="Times New Roman" w:cs="Arial"/>
                <w:lang w:eastAsia="hr-HR"/>
              </w:rPr>
              <w:t>u odgojno-obrazovnom radu, isticanje pozitivnog primjera , poticanje učenika na što bolje vladanje i postizanje što boljih rezultata u nastavnim, izvannastavnim i izvanškolskim aktivnostima.</w:t>
            </w:r>
          </w:p>
        </w:tc>
      </w:tr>
      <w:tr w:rsidR="003148AC" w14:paraId="10ADA873" w14:textId="77777777" w:rsidTr="00C51972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FBAE5" w14:textId="77777777" w:rsidR="003148AC" w:rsidRDefault="003148AC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190F9" w14:textId="77777777" w:rsidR="007D54C8" w:rsidRDefault="00E85A5D" w:rsidP="00E85A5D">
            <w:pPr>
              <w:rPr>
                <w:rFonts w:eastAsia="Times New Roman" w:cs="Arial"/>
                <w:lang w:eastAsia="hr-HR"/>
              </w:rPr>
            </w:pPr>
            <w:r w:rsidRPr="00E85A5D">
              <w:rPr>
                <w:rFonts w:eastAsia="Times New Roman" w:cs="Arial"/>
                <w:lang w:eastAsia="hr-HR"/>
              </w:rPr>
              <w:t>Osiguranje sredstva za financiranje rashoda vezanih za</w:t>
            </w:r>
          </w:p>
          <w:p w14:paraId="0C9379A0" w14:textId="77777777" w:rsidR="003148AC" w:rsidRPr="007D54C8" w:rsidRDefault="00AA319C" w:rsidP="00331B4B">
            <w:pPr>
              <w:pStyle w:val="Odlomakpopisa"/>
              <w:numPr>
                <w:ilvl w:val="0"/>
                <w:numId w:val="28"/>
              </w:num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nagrade najboljim učenicima osmih razreda.</w:t>
            </w:r>
          </w:p>
        </w:tc>
      </w:tr>
    </w:tbl>
    <w:p w14:paraId="7123F587" w14:textId="77777777" w:rsidR="00693462" w:rsidRDefault="00693462" w:rsidP="007F4AAF">
      <w:pPr>
        <w:pStyle w:val="Odlomakpopisa"/>
        <w:rPr>
          <w:b/>
        </w:rPr>
      </w:pPr>
    </w:p>
    <w:p w14:paraId="0B8F2D43" w14:textId="7A2E6C78" w:rsidR="00131395" w:rsidRDefault="00131395" w:rsidP="007F4AAF">
      <w:pPr>
        <w:pStyle w:val="Odlomakpopisa"/>
        <w:rPr>
          <w:b/>
        </w:rPr>
      </w:pPr>
    </w:p>
    <w:p w14:paraId="620438D8" w14:textId="77777777" w:rsidR="008717B3" w:rsidRDefault="008717B3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14:paraId="1685E58A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2881" w14:textId="77777777" w:rsidR="00EE0E45" w:rsidRDefault="00EE0E4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2FC68314" w14:textId="77777777" w:rsidR="00EE0E45" w:rsidRDefault="0057506E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6D9F622A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Nagrade najboljim učenicima osmih razreda</w:t>
            </w:r>
          </w:p>
        </w:tc>
      </w:tr>
      <w:tr w:rsidR="00EE0E45" w14:paraId="6357F567" w14:textId="77777777" w:rsidTr="00C51972">
        <w:tc>
          <w:tcPr>
            <w:tcW w:w="3119" w:type="dxa"/>
            <w:gridSpan w:val="2"/>
            <w:vAlign w:val="center"/>
          </w:tcPr>
          <w:p w14:paraId="29C39169" w14:textId="77777777" w:rsidR="00EE0E45" w:rsidRPr="000A025B" w:rsidRDefault="00EE0E4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4EAE3E6A" w14:textId="77777777" w:rsidR="00DF3CE2" w:rsidRDefault="00DF3CE2" w:rsidP="00DF3CE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Iznos sredstava za dodjelu poticajne nagrade svakom najboljem učeniku osmog razreda utvrđuje se svake godine Programom </w:t>
            </w:r>
            <w:r w:rsidR="00282E82">
              <w:rPr>
                <w:rFonts w:eastAsia="Times New Roman" w:cs="Arial"/>
                <w:lang w:eastAsia="hr-HR"/>
              </w:rPr>
              <w:t xml:space="preserve"> javnih potreba u odgoju i obrazovanju Grada Zaprešića</w:t>
            </w:r>
            <w:r>
              <w:rPr>
                <w:rFonts w:eastAsia="Times New Roman" w:cs="Arial"/>
                <w:lang w:eastAsia="hr-HR"/>
              </w:rPr>
              <w:t xml:space="preserve">. </w:t>
            </w:r>
          </w:p>
          <w:p w14:paraId="0D9D371C" w14:textId="1B1008EE" w:rsidR="00282E82" w:rsidRPr="00977165" w:rsidRDefault="00EF2FFB" w:rsidP="00DF3CE2">
            <w:r w:rsidRPr="00763F3D">
              <w:rPr>
                <w:rFonts w:eastAsia="Times New Roman" w:cs="Arial"/>
                <w:lang w:eastAsia="hr-HR"/>
              </w:rPr>
              <w:t>Sljedeće godine</w:t>
            </w:r>
            <w:r w:rsidR="00DF3CE2" w:rsidRPr="00763F3D">
              <w:rPr>
                <w:rFonts w:eastAsia="Times New Roman" w:cs="Arial"/>
                <w:lang w:eastAsia="hr-HR"/>
              </w:rPr>
              <w:t xml:space="preserve">, </w:t>
            </w:r>
            <w:r w:rsidR="00282E82" w:rsidRPr="00763F3D">
              <w:rPr>
                <w:rFonts w:eastAsia="Times New Roman" w:cs="Arial"/>
                <w:lang w:eastAsia="hr-HR"/>
              </w:rPr>
              <w:t>na svečanosti u povodu obilježavanja Dana Škole</w:t>
            </w:r>
            <w:r w:rsidR="00DF3CE2" w:rsidRPr="00763F3D">
              <w:rPr>
                <w:rFonts w:eastAsia="Times New Roman" w:cs="Arial"/>
                <w:lang w:eastAsia="hr-HR"/>
              </w:rPr>
              <w:t>,</w:t>
            </w:r>
            <w:r w:rsidR="00282E82" w:rsidRPr="00763F3D">
              <w:rPr>
                <w:rFonts w:eastAsia="Times New Roman" w:cs="Arial"/>
                <w:lang w:eastAsia="hr-HR"/>
              </w:rPr>
              <w:t xml:space="preserve"> najboljim</w:t>
            </w:r>
            <w:r w:rsidR="00DF3CE2" w:rsidRPr="00763F3D">
              <w:rPr>
                <w:rFonts w:eastAsia="Times New Roman" w:cs="Arial"/>
                <w:lang w:eastAsia="hr-HR"/>
              </w:rPr>
              <w:t xml:space="preserve"> učenicima osmih razreda uručit će se</w:t>
            </w:r>
            <w:r w:rsidR="00282E82" w:rsidRPr="00763F3D">
              <w:rPr>
                <w:rFonts w:eastAsia="Times New Roman" w:cs="Arial"/>
                <w:lang w:eastAsia="hr-HR"/>
              </w:rPr>
              <w:t xml:space="preserve"> nagrade u obliku </w:t>
            </w:r>
            <w:r w:rsidR="00763F3D" w:rsidRPr="00763F3D">
              <w:rPr>
                <w:rFonts w:eastAsia="Times New Roman" w:cs="Arial"/>
                <w:lang w:eastAsia="hr-HR"/>
              </w:rPr>
              <w:t>vrijednosnih bonova.</w:t>
            </w:r>
            <w:r w:rsidR="00DF3CE2" w:rsidRPr="00763F3D">
              <w:rPr>
                <w:rFonts w:eastAsia="Times New Roman" w:cs="Arial"/>
                <w:lang w:eastAsia="hr-HR"/>
              </w:rPr>
              <w:t xml:space="preserve"> </w:t>
            </w:r>
          </w:p>
        </w:tc>
      </w:tr>
      <w:tr w:rsidR="00A2686D" w14:paraId="70CB1702" w14:textId="77777777" w:rsidTr="00C51972">
        <w:tc>
          <w:tcPr>
            <w:tcW w:w="3119" w:type="dxa"/>
            <w:gridSpan w:val="2"/>
            <w:vAlign w:val="center"/>
          </w:tcPr>
          <w:p w14:paraId="406E4E27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08006170" w14:textId="77777777" w:rsidR="00A2686D" w:rsidRDefault="00282E82" w:rsidP="00331B4B">
            <w:pPr>
              <w:pStyle w:val="Odlomakpopisa"/>
              <w:numPr>
                <w:ilvl w:val="0"/>
                <w:numId w:val="17"/>
              </w:numPr>
            </w:pPr>
            <w:r>
              <w:t>izvorni prihodi Grada Zaprešića</w:t>
            </w:r>
          </w:p>
          <w:p w14:paraId="62B910EC" w14:textId="11A6CB4D" w:rsidR="006406BE" w:rsidRDefault="006406BE" w:rsidP="00331B4B">
            <w:pPr>
              <w:pStyle w:val="Odlomakpopisa"/>
              <w:numPr>
                <w:ilvl w:val="0"/>
                <w:numId w:val="17"/>
              </w:numPr>
            </w:pPr>
            <w:r>
              <w:t>vlastitih prihoda</w:t>
            </w:r>
          </w:p>
        </w:tc>
      </w:tr>
      <w:tr w:rsidR="00EE0E45" w14:paraId="1E15C2E6" w14:textId="77777777" w:rsidTr="00C51972">
        <w:tc>
          <w:tcPr>
            <w:tcW w:w="3119" w:type="dxa"/>
            <w:gridSpan w:val="2"/>
            <w:vAlign w:val="center"/>
          </w:tcPr>
          <w:p w14:paraId="3A3E896F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C2B3BC6" w14:textId="77777777" w:rsidR="00EE0E45" w:rsidRDefault="00EE0E4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71A0C33D" w14:textId="77777777" w:rsidR="00EE0E45" w:rsidRDefault="00217DFB" w:rsidP="00331B4B">
            <w:pPr>
              <w:pStyle w:val="Odlomakpopisa"/>
              <w:numPr>
                <w:ilvl w:val="0"/>
                <w:numId w:val="4"/>
              </w:numPr>
            </w:pPr>
            <w:r>
              <w:t>broja razrednih odjela osmih razreda</w:t>
            </w:r>
          </w:p>
          <w:p w14:paraId="3F6EF0B9" w14:textId="77777777" w:rsidR="00EE0E45" w:rsidRPr="007F3951" w:rsidRDefault="00217DFB" w:rsidP="00331B4B">
            <w:pPr>
              <w:pStyle w:val="Odlomakpopisa"/>
              <w:numPr>
                <w:ilvl w:val="0"/>
                <w:numId w:val="4"/>
              </w:numPr>
            </w:pPr>
            <w:r>
              <w:t>odobrenog iznosa za dodjelu poticajne nagrade u prethodnoj proračunskoj godini (600 kn po učeniku)</w:t>
            </w:r>
          </w:p>
        </w:tc>
      </w:tr>
      <w:tr w:rsidR="00EE0E45" w14:paraId="3946CA6E" w14:textId="77777777" w:rsidTr="00C51972">
        <w:tc>
          <w:tcPr>
            <w:tcW w:w="3119" w:type="dxa"/>
            <w:gridSpan w:val="2"/>
            <w:vAlign w:val="center"/>
          </w:tcPr>
          <w:p w14:paraId="43E2B54A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B51B983" w14:textId="77777777" w:rsidR="00EE0E45" w:rsidRDefault="00EE0E4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E0E45" w14:paraId="160C280B" w14:textId="77777777" w:rsidTr="00C51972">
        <w:tc>
          <w:tcPr>
            <w:tcW w:w="3119" w:type="dxa"/>
            <w:gridSpan w:val="2"/>
            <w:vAlign w:val="center"/>
          </w:tcPr>
          <w:p w14:paraId="6BD0B0E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401F910B" w14:textId="77777777" w:rsidR="00EE0E45" w:rsidRPr="0083195A" w:rsidRDefault="00F5179F" w:rsidP="00F5179F">
            <w:pPr>
              <w:pStyle w:val="Odlomakpopisa"/>
              <w:ind w:left="0"/>
            </w:pPr>
            <w:r>
              <w:t>Na svečanosti u povodu obilježavanja Dana Škole d</w:t>
            </w:r>
            <w:r w:rsidR="00217DFB">
              <w:t>odijeliti poticajne nagrade svakom najboljem učeniku osmog razreda.</w:t>
            </w:r>
          </w:p>
        </w:tc>
      </w:tr>
      <w:tr w:rsidR="00EE0E45" w14:paraId="70BF3EE0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B68E7B0" w14:textId="77777777" w:rsidR="00EE0E45" w:rsidRPr="00F72DD6" w:rsidRDefault="00EE0E4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328D45E5" w14:textId="77777777" w:rsidR="00EE0E45" w:rsidRPr="008F3B57" w:rsidRDefault="00EE0E45" w:rsidP="00217DFB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 prethodnoj godini </w:t>
            </w:r>
            <w:r w:rsidR="00217DFB">
              <w:rPr>
                <w:rFonts w:ascii="Calibri" w:hAnsi="Calibri"/>
              </w:rPr>
              <w:t>je svakom najboljem učeniku osmog razreda na svečanosti u povodu obilježavanja Dana Škole uručena poticajna nagrada.</w:t>
            </w:r>
          </w:p>
        </w:tc>
      </w:tr>
    </w:tbl>
    <w:p w14:paraId="73DC0BA9" w14:textId="77777777" w:rsidR="00EE0E45" w:rsidRDefault="00EE0E45" w:rsidP="007F4AAF">
      <w:pPr>
        <w:pStyle w:val="Odlomakpopisa"/>
        <w:rPr>
          <w:b/>
        </w:rPr>
      </w:pPr>
    </w:p>
    <w:p w14:paraId="5BB84F00" w14:textId="77777777" w:rsidR="00EE0E45" w:rsidRDefault="00EE0E45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207"/>
      </w:tblGrid>
      <w:tr w:rsidR="00EE0E45" w14:paraId="67CF3B19" w14:textId="77777777" w:rsidTr="00DE032A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B8F89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E611F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0C0BF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OSTALI DODATNI PROGRAMI U OSNOVNOŠKOLSKOM OBRAZOVANJU</w:t>
            </w:r>
          </w:p>
        </w:tc>
      </w:tr>
      <w:tr w:rsidR="00EE0E45" w14:paraId="77307ECD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B1483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EA4AD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EE0E45" w14:paraId="65D04A6B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D655A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5F04E" w14:textId="77777777" w:rsidR="00EE0E45" w:rsidRDefault="00532EB9" w:rsidP="00C51972">
            <w:pPr>
              <w:contextualSpacing/>
            </w:pPr>
            <w:r>
              <w:t>Osiguravanje</w:t>
            </w:r>
            <w:r w:rsidR="00EE0E45">
              <w:t xml:space="preserve"> sredstava za financiranje rashoda vezanih za:</w:t>
            </w:r>
          </w:p>
          <w:p w14:paraId="1400CC89" w14:textId="77777777" w:rsidR="00EE0E45" w:rsidRDefault="00532EB9" w:rsidP="00331B4B">
            <w:pPr>
              <w:pStyle w:val="Odlomakpopisa"/>
              <w:numPr>
                <w:ilvl w:val="0"/>
                <w:numId w:val="18"/>
              </w:numPr>
            </w:pPr>
            <w:r>
              <w:t>rad mentora s pripravnicima</w:t>
            </w:r>
          </w:p>
          <w:p w14:paraId="7DB36255" w14:textId="77777777" w:rsidR="00EE0E45" w:rsidRPr="00067C9F" w:rsidRDefault="00532EB9" w:rsidP="00331B4B">
            <w:pPr>
              <w:pStyle w:val="Odlomakpopisa"/>
              <w:numPr>
                <w:ilvl w:val="0"/>
                <w:numId w:val="18"/>
              </w:numPr>
            </w:pPr>
            <w:r>
              <w:t>prijevoz učenika s teškoćama u razvoju.</w:t>
            </w:r>
          </w:p>
        </w:tc>
      </w:tr>
    </w:tbl>
    <w:p w14:paraId="02C3C850" w14:textId="77777777" w:rsidR="00EE0E45" w:rsidRDefault="00EE0E45" w:rsidP="007F4AAF">
      <w:pPr>
        <w:pStyle w:val="Odlomakpopisa"/>
        <w:rPr>
          <w:b/>
        </w:rPr>
      </w:pPr>
    </w:p>
    <w:p w14:paraId="2BE84595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14:paraId="6C604170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23888" w14:textId="77777777" w:rsidR="00EE0E45" w:rsidRDefault="00EE0E4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1DFF63E5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69A7FB4A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Rad mentora s pripravnicima</w:t>
            </w:r>
          </w:p>
        </w:tc>
      </w:tr>
      <w:tr w:rsidR="00EE0E45" w14:paraId="19EC37C9" w14:textId="77777777" w:rsidTr="00C51972">
        <w:tc>
          <w:tcPr>
            <w:tcW w:w="3119" w:type="dxa"/>
            <w:gridSpan w:val="2"/>
            <w:vAlign w:val="center"/>
          </w:tcPr>
          <w:p w14:paraId="43BB53AF" w14:textId="77777777" w:rsidR="00EE0E45" w:rsidRPr="000A025B" w:rsidRDefault="00EE0E4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04862CEE" w14:textId="77777777" w:rsidR="00EE0E45" w:rsidRDefault="00532EB9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Ministarstvo znanosti i obrazovanja, sukladno Odluci o sufinanciranju rada mentora i ispitnih povjerenstava učitelja i nastavnika u osnovnim i srednjim školama, koju donosi ministar </w:t>
            </w:r>
            <w:r>
              <w:rPr>
                <w:rFonts w:eastAsia="Times New Roman" w:cs="Arial"/>
                <w:lang w:eastAsia="hr-HR"/>
              </w:rPr>
              <w:lastRenderedPageBreak/>
              <w:t>znanosti i obrazovanja, osnovnim školama refundira troškove rada mentora s pripravnicima i troškove stručnih ispitnih komisija.</w:t>
            </w:r>
          </w:p>
          <w:p w14:paraId="2A765D76" w14:textId="787D3146" w:rsidR="00532EB9" w:rsidRPr="00977165" w:rsidRDefault="00532EB9" w:rsidP="00322877">
            <w:r>
              <w:rPr>
                <w:rFonts w:eastAsia="Times New Roman" w:cs="Arial"/>
                <w:lang w:eastAsia="hr-HR"/>
              </w:rPr>
              <w:t xml:space="preserve">U </w:t>
            </w:r>
            <w:r w:rsidR="00322877">
              <w:rPr>
                <w:rFonts w:eastAsia="Times New Roman" w:cs="Arial"/>
                <w:lang w:eastAsia="hr-HR"/>
              </w:rPr>
              <w:t>sljedećoj</w:t>
            </w:r>
            <w:r>
              <w:rPr>
                <w:rFonts w:eastAsia="Times New Roman" w:cs="Arial"/>
                <w:lang w:eastAsia="hr-HR"/>
              </w:rPr>
              <w:t xml:space="preserve"> godini planiran je rad </w:t>
            </w:r>
            <w:r w:rsidR="00763F3D">
              <w:rPr>
                <w:rFonts w:eastAsia="Times New Roman" w:cs="Arial"/>
                <w:color w:val="FF0000"/>
                <w:lang w:eastAsia="hr-HR"/>
              </w:rPr>
              <w:t xml:space="preserve"> </w:t>
            </w:r>
            <w:r w:rsidR="00763F3D" w:rsidRPr="00763F3D">
              <w:rPr>
                <w:rFonts w:eastAsia="Times New Roman" w:cs="Arial"/>
                <w:lang w:eastAsia="hr-HR"/>
              </w:rPr>
              <w:t xml:space="preserve">3 </w:t>
            </w:r>
            <w:r w:rsidRPr="00763F3D">
              <w:rPr>
                <w:rFonts w:eastAsia="Times New Roman" w:cs="Arial"/>
                <w:lang w:eastAsia="hr-HR"/>
              </w:rPr>
              <w:t>mentora s</w:t>
            </w:r>
            <w:r w:rsidR="00763F3D" w:rsidRPr="00763F3D">
              <w:rPr>
                <w:rFonts w:eastAsia="Times New Roman" w:cs="Arial"/>
                <w:lang w:eastAsia="hr-HR"/>
              </w:rPr>
              <w:t xml:space="preserve"> 3 </w:t>
            </w:r>
            <w:r w:rsidRPr="00763F3D">
              <w:rPr>
                <w:rFonts w:eastAsia="Times New Roman" w:cs="Arial"/>
                <w:lang w:eastAsia="hr-HR"/>
              </w:rPr>
              <w:t>pripravnika</w:t>
            </w:r>
            <w:r>
              <w:rPr>
                <w:rFonts w:eastAsia="Times New Roman" w:cs="Arial"/>
                <w:lang w:eastAsia="hr-HR"/>
              </w:rPr>
              <w:t>.</w:t>
            </w:r>
          </w:p>
        </w:tc>
      </w:tr>
      <w:tr w:rsidR="00A2686D" w14:paraId="56AAD5FA" w14:textId="77777777" w:rsidTr="00C51972">
        <w:tc>
          <w:tcPr>
            <w:tcW w:w="3119" w:type="dxa"/>
            <w:gridSpan w:val="2"/>
            <w:vAlign w:val="center"/>
          </w:tcPr>
          <w:p w14:paraId="1624CB2D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1C9336D2" w14:textId="77777777" w:rsidR="00A2686D" w:rsidRDefault="00532EB9" w:rsidP="00331B4B">
            <w:pPr>
              <w:pStyle w:val="Odlomakpopisa"/>
              <w:numPr>
                <w:ilvl w:val="0"/>
                <w:numId w:val="19"/>
              </w:numPr>
            </w:pPr>
            <w:r>
              <w:t>Državni proračun</w:t>
            </w:r>
          </w:p>
        </w:tc>
      </w:tr>
      <w:tr w:rsidR="00EE0E45" w14:paraId="05F94936" w14:textId="77777777" w:rsidTr="00C51972">
        <w:tc>
          <w:tcPr>
            <w:tcW w:w="3119" w:type="dxa"/>
            <w:gridSpan w:val="2"/>
            <w:vAlign w:val="center"/>
          </w:tcPr>
          <w:p w14:paraId="72DFC0CB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CF417F2" w14:textId="77777777" w:rsidR="00EE0E45" w:rsidRDefault="00EE0E4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0B475D7C" w14:textId="77777777" w:rsidR="00532EB9" w:rsidRDefault="00532EB9" w:rsidP="00331B4B">
            <w:pPr>
              <w:pStyle w:val="Odlomakpopisa"/>
              <w:numPr>
                <w:ilvl w:val="0"/>
                <w:numId w:val="4"/>
              </w:numPr>
            </w:pPr>
            <w:r>
              <w:t>izračuna iznosa plaća mentora</w:t>
            </w:r>
          </w:p>
          <w:p w14:paraId="4BDA04DC" w14:textId="77777777" w:rsidR="00EE0E45" w:rsidRPr="007F3951" w:rsidRDefault="00532EB9" w:rsidP="00331B4B">
            <w:pPr>
              <w:pStyle w:val="Odlomakpopisa"/>
              <w:numPr>
                <w:ilvl w:val="0"/>
                <w:numId w:val="4"/>
              </w:numPr>
            </w:pPr>
            <w:r>
              <w:t>broja mentora i pripravnika.</w:t>
            </w:r>
          </w:p>
        </w:tc>
      </w:tr>
      <w:tr w:rsidR="00EE0E45" w14:paraId="6DFB59BC" w14:textId="77777777" w:rsidTr="00C51972">
        <w:tc>
          <w:tcPr>
            <w:tcW w:w="3119" w:type="dxa"/>
            <w:gridSpan w:val="2"/>
            <w:vAlign w:val="center"/>
          </w:tcPr>
          <w:p w14:paraId="477A559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3B3150F3" w14:textId="77777777" w:rsidR="00EE0E45" w:rsidRDefault="00EE0E4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EE0E45" w14:paraId="09E5AF45" w14:textId="77777777" w:rsidTr="00C51972">
        <w:tc>
          <w:tcPr>
            <w:tcW w:w="3119" w:type="dxa"/>
            <w:gridSpan w:val="2"/>
            <w:vAlign w:val="center"/>
          </w:tcPr>
          <w:p w14:paraId="5EAE6ADF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6446C44D" w14:textId="77777777" w:rsidR="00EE0E45" w:rsidRPr="0083195A" w:rsidRDefault="00532EB9" w:rsidP="00C51972">
            <w:pPr>
              <w:pStyle w:val="Odlomakpopisa"/>
              <w:ind w:left="0"/>
            </w:pPr>
            <w:r>
              <w:t>Pravodobno financiranje rashoda vezanih za rad mentora s pripravnicima.</w:t>
            </w:r>
          </w:p>
        </w:tc>
      </w:tr>
      <w:tr w:rsidR="00EE0E45" w14:paraId="4F01C221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4B818FC1" w14:textId="77777777" w:rsidR="00EE0E45" w:rsidRPr="00F72DD6" w:rsidRDefault="00EE0E45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4474C6F7" w14:textId="77777777" w:rsidR="00EE0E45" w:rsidRPr="008F3B57" w:rsidRDefault="00EE0E45" w:rsidP="00532EB9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 prethodnoj godini </w:t>
            </w:r>
            <w:r w:rsidR="00532EB9">
              <w:rPr>
                <w:rFonts w:ascii="Calibri" w:hAnsi="Calibri"/>
              </w:rPr>
              <w:t>osigurano je pravodobno financiranje rashoda vezanih za rad mentora s pripravnicima.</w:t>
            </w:r>
          </w:p>
        </w:tc>
      </w:tr>
    </w:tbl>
    <w:p w14:paraId="11814202" w14:textId="77777777" w:rsidR="00EE0E45" w:rsidRDefault="00EE0E45" w:rsidP="007F4AAF">
      <w:pPr>
        <w:pStyle w:val="Odlomakpopisa"/>
        <w:rPr>
          <w:b/>
        </w:rPr>
      </w:pPr>
    </w:p>
    <w:p w14:paraId="26CE0E49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EE0E45" w14:paraId="5F09F60B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6CBE7" w14:textId="77777777" w:rsidR="00EE0E45" w:rsidRDefault="00EE0E45" w:rsidP="00C51972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01C93E6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206BB4F6" w14:textId="77777777" w:rsidR="00EE0E45" w:rsidRDefault="00E94627" w:rsidP="00E946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Povećani troškovi prijevoza </w:t>
            </w:r>
            <w:r w:rsidR="00E666D8">
              <w:rPr>
                <w:b/>
              </w:rPr>
              <w:t>učenika s TUR</w:t>
            </w:r>
          </w:p>
        </w:tc>
      </w:tr>
      <w:tr w:rsidR="00EE0E45" w14:paraId="6578B5C2" w14:textId="77777777" w:rsidTr="00C51972">
        <w:tc>
          <w:tcPr>
            <w:tcW w:w="3119" w:type="dxa"/>
            <w:gridSpan w:val="2"/>
            <w:vAlign w:val="center"/>
          </w:tcPr>
          <w:p w14:paraId="1C30E914" w14:textId="77777777" w:rsidR="00EE0E45" w:rsidRPr="000A025B" w:rsidRDefault="00EE0E45" w:rsidP="00C51972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1B6A5905" w14:textId="77777777" w:rsidR="00EE0E45" w:rsidRDefault="009903BA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Člankom 69. stavkom 4. Zakona o odgoju i obrazovanju u osnovnoj i srednjoj školi utvrđeno je da se za učenike s teškoćama osigurava prijevoz bez obzira na udaljenost i prijevoz pratitelja kada je zbog vrste i stupnja teškoća pratitelj potreban, a sukladno rješenju o primjerenom obliku školovanja.</w:t>
            </w:r>
          </w:p>
          <w:p w14:paraId="59E5C37F" w14:textId="77777777" w:rsidR="009903BA" w:rsidRDefault="009903BA" w:rsidP="00C51972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Sukladno Zakonu i Odluci koju donosi ministar znanosti i obrazovanja, za učenike koji su integrirani u redovite razredne odjele u osnovnim školama Ministarstvo osigurava sredstva za financiranje povećanih troškova prijevoza.</w:t>
            </w:r>
          </w:p>
          <w:p w14:paraId="5E89BF31" w14:textId="6FCBB42F" w:rsidR="009903BA" w:rsidRPr="00977165" w:rsidRDefault="009903BA" w:rsidP="00CB494B">
            <w:r w:rsidRPr="009B14E6">
              <w:rPr>
                <w:rFonts w:eastAsia="Times New Roman" w:cs="Arial"/>
                <w:lang w:eastAsia="hr-HR"/>
              </w:rPr>
              <w:t xml:space="preserve">U skladu s navedenim odredbama, u </w:t>
            </w:r>
            <w:r w:rsidR="00CB494B" w:rsidRPr="009B14E6">
              <w:rPr>
                <w:rFonts w:eastAsia="Times New Roman" w:cs="Arial"/>
                <w:lang w:eastAsia="hr-HR"/>
              </w:rPr>
              <w:t>sljedećoj</w:t>
            </w:r>
            <w:r w:rsidRPr="009B14E6">
              <w:rPr>
                <w:rFonts w:eastAsia="Times New Roman" w:cs="Arial"/>
                <w:lang w:eastAsia="hr-HR"/>
              </w:rPr>
              <w:t xml:space="preserve"> godini planirani su troškovi prijevoza za</w:t>
            </w:r>
            <w:r w:rsidR="009B14E6">
              <w:rPr>
                <w:rFonts w:eastAsia="Times New Roman" w:cs="Arial"/>
                <w:lang w:eastAsia="hr-HR"/>
              </w:rPr>
              <w:t xml:space="preserve"> 2</w:t>
            </w:r>
            <w:r w:rsidRPr="009B14E6">
              <w:rPr>
                <w:rFonts w:eastAsia="Times New Roman" w:cs="Arial"/>
                <w:lang w:eastAsia="hr-HR"/>
              </w:rPr>
              <w:t xml:space="preserve"> učenika s teškoćama.</w:t>
            </w:r>
          </w:p>
        </w:tc>
      </w:tr>
      <w:tr w:rsidR="00A2686D" w14:paraId="6A96BC6C" w14:textId="77777777" w:rsidTr="00C51972">
        <w:tc>
          <w:tcPr>
            <w:tcW w:w="3119" w:type="dxa"/>
            <w:gridSpan w:val="2"/>
            <w:vAlign w:val="center"/>
          </w:tcPr>
          <w:p w14:paraId="62E1B016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072D2951" w14:textId="77777777" w:rsidR="00A2686D" w:rsidRDefault="009903BA" w:rsidP="00331B4B">
            <w:pPr>
              <w:pStyle w:val="Odlomakpopisa"/>
              <w:numPr>
                <w:ilvl w:val="0"/>
                <w:numId w:val="20"/>
              </w:numPr>
            </w:pPr>
            <w:r>
              <w:t>Državni proračun</w:t>
            </w:r>
          </w:p>
        </w:tc>
      </w:tr>
      <w:tr w:rsidR="00EE0E45" w14:paraId="11C38AE0" w14:textId="77777777" w:rsidTr="00C51972">
        <w:tc>
          <w:tcPr>
            <w:tcW w:w="3119" w:type="dxa"/>
            <w:gridSpan w:val="2"/>
            <w:vAlign w:val="center"/>
          </w:tcPr>
          <w:p w14:paraId="33C77DB0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72D857C" w14:textId="77777777" w:rsidR="00EE0E45" w:rsidRDefault="00EE0E45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78669087" w14:textId="77777777" w:rsidR="00EE0E45" w:rsidRPr="007F3951" w:rsidRDefault="005B6BA9" w:rsidP="00331B4B">
            <w:pPr>
              <w:pStyle w:val="Odlomakpopisa"/>
              <w:numPr>
                <w:ilvl w:val="0"/>
                <w:numId w:val="4"/>
              </w:numPr>
            </w:pPr>
            <w:r>
              <w:t>broja učenika s teškoćama – korisnika prijevoza.</w:t>
            </w:r>
          </w:p>
        </w:tc>
      </w:tr>
      <w:tr w:rsidR="00EE0E45" w14:paraId="78C46E98" w14:textId="77777777" w:rsidTr="00C51972">
        <w:tc>
          <w:tcPr>
            <w:tcW w:w="3119" w:type="dxa"/>
            <w:gridSpan w:val="2"/>
            <w:vAlign w:val="center"/>
          </w:tcPr>
          <w:p w14:paraId="15B3625C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1DD112A1" w14:textId="77777777" w:rsidR="00EE0E45" w:rsidRDefault="00EE0E45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8F2634" w14:paraId="7E2E966F" w14:textId="77777777" w:rsidTr="00C51972">
        <w:tc>
          <w:tcPr>
            <w:tcW w:w="3119" w:type="dxa"/>
            <w:gridSpan w:val="2"/>
            <w:vAlign w:val="center"/>
          </w:tcPr>
          <w:p w14:paraId="22D3C1B2" w14:textId="77777777" w:rsidR="008F2634" w:rsidRDefault="008F2634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30BA8289" w14:textId="77777777" w:rsidR="008F2634" w:rsidRPr="0083195A" w:rsidRDefault="008F2634" w:rsidP="00C51972">
            <w:pPr>
              <w:pStyle w:val="Odlomakpopisa"/>
              <w:ind w:left="0"/>
            </w:pPr>
            <w:r w:rsidRPr="0083195A">
              <w:t>Pravodobno i kvalitetno o</w:t>
            </w:r>
            <w:r>
              <w:t>rganiziran prijevoz za sve učenike s teškoćama – korisnike prijevoza.</w:t>
            </w:r>
          </w:p>
        </w:tc>
      </w:tr>
      <w:tr w:rsidR="008F2634" w14:paraId="64AD6786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5C4E2A44" w14:textId="77777777" w:rsidR="008F2634" w:rsidRPr="00F72DD6" w:rsidRDefault="008F2634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3DB85BFA" w14:textId="77777777" w:rsidR="008F2634" w:rsidRPr="008F3B57" w:rsidRDefault="008F2634" w:rsidP="008F2634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su redovitim financiranjem troškova ispunjeni preduvjeti za odvijanje pravodobnog i kvalitetnog prijevoza učenika s teškoćama.</w:t>
            </w:r>
          </w:p>
        </w:tc>
      </w:tr>
    </w:tbl>
    <w:p w14:paraId="6B697A7C" w14:textId="77777777" w:rsidR="00EE0E45" w:rsidRDefault="00EE0E45" w:rsidP="007F4AAF">
      <w:pPr>
        <w:pStyle w:val="Odlomakpopisa"/>
        <w:rPr>
          <w:b/>
        </w:rPr>
      </w:pPr>
    </w:p>
    <w:p w14:paraId="488CDC16" w14:textId="77777777" w:rsidR="00693462" w:rsidRDefault="00693462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2697"/>
        <w:gridCol w:w="6207"/>
      </w:tblGrid>
      <w:tr w:rsidR="00EE0E45" w14:paraId="3F632073" w14:textId="77777777" w:rsidTr="00DE032A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40757" w14:textId="77777777" w:rsidR="00EE0E45" w:rsidRDefault="0050176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6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A7C27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079E56B" w14:textId="77777777" w:rsidR="00EE0E45" w:rsidRDefault="00EE0E45" w:rsidP="002E377B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KAPITALNA ULAGANJA U GRAĐEVINE I OPREMU </w:t>
            </w:r>
          </w:p>
        </w:tc>
      </w:tr>
      <w:tr w:rsidR="00EE0E45" w14:paraId="05B4A504" w14:textId="77777777" w:rsidTr="00DE032A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0A8CD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2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8B62F" w14:textId="77777777" w:rsidR="00EE0E45" w:rsidRPr="00400225" w:rsidRDefault="00EE0E45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32109F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KAPITALNA ULAGANJA U GRAĐEVINE I OPREMU OSNOVNIH ŠKOLA</w:t>
            </w:r>
          </w:p>
        </w:tc>
      </w:tr>
      <w:tr w:rsidR="00EE0E45" w14:paraId="67D53427" w14:textId="77777777" w:rsidTr="00DE032A">
        <w:trPr>
          <w:trHeight w:val="279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B4AAA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C4F25" w14:textId="77777777" w:rsidR="00EE0E45" w:rsidRDefault="00EE0E45" w:rsidP="00C51972">
            <w:pPr>
              <w:pStyle w:val="Odlomakpopisa"/>
              <w:ind w:left="0"/>
              <w:rPr>
                <w:b/>
              </w:rPr>
            </w:pPr>
            <w:r>
              <w:t>Kvalitetan odgoj i obrazovanje učenika u osnovnoj školi.</w:t>
            </w:r>
          </w:p>
        </w:tc>
      </w:tr>
      <w:tr w:rsidR="00EE0E45" w14:paraId="699DD247" w14:textId="77777777" w:rsidTr="00DE032A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3EA3B7" w14:textId="77777777" w:rsidR="00EE0E45" w:rsidRPr="00400225" w:rsidRDefault="00EE0E45" w:rsidP="00C51972">
            <w:pPr>
              <w:rPr>
                <w:b/>
              </w:rPr>
            </w:pPr>
            <w:r>
              <w:rPr>
                <w:b/>
              </w:rPr>
              <w:lastRenderedPageBreak/>
              <w:t>POSEBNI CILJEVI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1BA4BB" w14:textId="77777777" w:rsidR="00557C74" w:rsidRDefault="00557C74" w:rsidP="00557C74">
            <w:r>
              <w:t xml:space="preserve">Osiguravanjem sredstava za </w:t>
            </w:r>
            <w:r w:rsidR="00650A1C">
              <w:t xml:space="preserve">financiranje rashoda vezanih uz </w:t>
            </w:r>
            <w:r>
              <w:t>ulaganje u građevine i opremu osnovne škole:</w:t>
            </w:r>
          </w:p>
          <w:p w14:paraId="068B8084" w14:textId="77777777" w:rsidR="00557C74" w:rsidRDefault="00557C74" w:rsidP="00557C74">
            <w:pPr>
              <w:pStyle w:val="Odlomakpopisa"/>
              <w:numPr>
                <w:ilvl w:val="0"/>
                <w:numId w:val="31"/>
              </w:numPr>
            </w:pPr>
            <w:r>
              <w:t>osnovnu opremu i namještaj</w:t>
            </w:r>
            <w:r w:rsidR="00F94FDB">
              <w:t>,</w:t>
            </w:r>
          </w:p>
          <w:p w14:paraId="30CDEEB1" w14:textId="77777777" w:rsidR="00557C74" w:rsidRDefault="00557C74" w:rsidP="00557C74">
            <w:pPr>
              <w:pStyle w:val="Odlomakpopisa"/>
              <w:numPr>
                <w:ilvl w:val="0"/>
                <w:numId w:val="31"/>
              </w:numPr>
            </w:pPr>
            <w:r>
              <w:t>knjižnicu</w:t>
            </w:r>
            <w:r w:rsidR="00F94FDB">
              <w:t xml:space="preserve"> i</w:t>
            </w:r>
          </w:p>
          <w:p w14:paraId="674AD29E" w14:textId="77777777" w:rsidR="00557C74" w:rsidRDefault="00557C74" w:rsidP="00557C74">
            <w:pPr>
              <w:pStyle w:val="Odlomakpopisa"/>
              <w:numPr>
                <w:ilvl w:val="0"/>
                <w:numId w:val="31"/>
              </w:numPr>
            </w:pPr>
            <w:r>
              <w:t xml:space="preserve">kapitalne projekte opisane </w:t>
            </w:r>
            <w:r w:rsidR="00EE6C70">
              <w:t xml:space="preserve"> u P</w:t>
            </w:r>
            <w:r>
              <w:t>rivitku 10</w:t>
            </w:r>
          </w:p>
          <w:p w14:paraId="3C7EDAD4" w14:textId="77777777" w:rsidR="00EE0E45" w:rsidRPr="00067C9F" w:rsidRDefault="00557C74" w:rsidP="00557C74">
            <w:r>
              <w:t xml:space="preserve"> omogućiti kvalitetno izvođenje nastave uz primjenu suvremenih nastavnih metoda.</w:t>
            </w:r>
          </w:p>
        </w:tc>
      </w:tr>
    </w:tbl>
    <w:p w14:paraId="6698D0C5" w14:textId="77777777" w:rsidR="00A4470A" w:rsidRDefault="00A4470A" w:rsidP="007F4AAF">
      <w:pPr>
        <w:pStyle w:val="Odlomakpopisa"/>
        <w:rPr>
          <w:b/>
        </w:rPr>
      </w:pPr>
    </w:p>
    <w:p w14:paraId="0F8E13C0" w14:textId="77777777" w:rsidR="00A4470A" w:rsidRPr="00993594" w:rsidRDefault="00A4470A" w:rsidP="007F4AAF">
      <w:pPr>
        <w:pStyle w:val="Odlomakpopisa"/>
        <w:rPr>
          <w:b/>
          <w:color w:val="FF0000"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993594" w:rsidRPr="00993594" w14:paraId="5E3FA091" w14:textId="77777777" w:rsidTr="00A4470A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5BBB" w14:textId="77777777" w:rsidR="00A4470A" w:rsidRPr="0006472A" w:rsidRDefault="00A4470A" w:rsidP="00A4470A">
            <w:pPr>
              <w:pStyle w:val="Odlomakpopisa"/>
              <w:ind w:left="0"/>
              <w:jc w:val="center"/>
              <w:rPr>
                <w:b/>
              </w:rPr>
            </w:pPr>
            <w:r w:rsidRPr="0006472A"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803EA80" w14:textId="77777777" w:rsidR="00A4470A" w:rsidRPr="0006472A" w:rsidRDefault="00A4470A" w:rsidP="00A4470A">
            <w:pPr>
              <w:pStyle w:val="Odlomakpopisa"/>
              <w:ind w:left="0"/>
              <w:rPr>
                <w:b/>
              </w:rPr>
            </w:pPr>
            <w:r w:rsidRPr="0006472A">
              <w:rPr>
                <w:b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79481AF8" w14:textId="77777777" w:rsidR="00A4470A" w:rsidRPr="0006472A" w:rsidRDefault="00A4470A" w:rsidP="00A4470A">
            <w:pPr>
              <w:pStyle w:val="Odlomakpopisa"/>
              <w:ind w:left="0"/>
              <w:rPr>
                <w:b/>
              </w:rPr>
            </w:pPr>
            <w:r w:rsidRPr="0006472A">
              <w:rPr>
                <w:b/>
              </w:rPr>
              <w:t>Osnovna oprema i namještaj</w:t>
            </w:r>
          </w:p>
        </w:tc>
      </w:tr>
      <w:tr w:rsidR="00993594" w:rsidRPr="00993594" w14:paraId="69570413" w14:textId="77777777" w:rsidTr="00A4470A">
        <w:tc>
          <w:tcPr>
            <w:tcW w:w="3119" w:type="dxa"/>
            <w:gridSpan w:val="2"/>
            <w:vAlign w:val="center"/>
          </w:tcPr>
          <w:p w14:paraId="49FFB9E9" w14:textId="77777777" w:rsidR="00A4470A" w:rsidRPr="0006472A" w:rsidRDefault="00A4470A" w:rsidP="00A4470A">
            <w:pPr>
              <w:pStyle w:val="Odlomakpopisa"/>
              <w:ind w:left="0"/>
              <w:rPr>
                <w:i/>
              </w:rPr>
            </w:pPr>
            <w:r w:rsidRPr="0006472A">
              <w:rPr>
                <w:b/>
              </w:rPr>
              <w:t>OPIS</w:t>
            </w:r>
            <w:r w:rsidRPr="000647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28BF450" w14:textId="77777777" w:rsidR="00A4470A" w:rsidRPr="0006472A" w:rsidRDefault="00A4470A" w:rsidP="00A4470A">
            <w:pPr>
              <w:rPr>
                <w:rFonts w:eastAsia="Times New Roman" w:cs="Arial"/>
                <w:lang w:eastAsia="hr-HR"/>
              </w:rPr>
            </w:pPr>
            <w:r w:rsidRPr="0006472A">
              <w:rPr>
                <w:rFonts w:eastAsia="Times New Roman" w:cs="Arial"/>
                <w:lang w:eastAsia="hr-HR"/>
              </w:rPr>
              <w:t xml:space="preserve">U okviru ovog kapitalnog projekta planirana je nabava sljedeće opreme / namještaja:   </w:t>
            </w:r>
          </w:p>
          <w:p w14:paraId="7E2884A4" w14:textId="77777777" w:rsidR="00A4470A" w:rsidRPr="0006472A" w:rsidRDefault="00A4470A" w:rsidP="00A4470A">
            <w:pPr>
              <w:pStyle w:val="Odlomakpopisa"/>
            </w:pPr>
          </w:p>
          <w:tbl>
            <w:tblPr>
              <w:tblW w:w="5698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124"/>
              <w:gridCol w:w="1275"/>
              <w:gridCol w:w="600"/>
              <w:gridCol w:w="1245"/>
            </w:tblGrid>
            <w:tr w:rsidR="00993594" w:rsidRPr="0006472A" w14:paraId="10C92141" w14:textId="77777777" w:rsidTr="00BB0504">
              <w:trPr>
                <w:trHeight w:val="855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7570D9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R.br.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73CF9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Vrsta opreme / namještaja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B1E4F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Prostor u objektu koji se oprema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68E4C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Koli</w:t>
                  </w:r>
                  <w:proofErr w:type="spellEnd"/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-čina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DCC08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hr-HR"/>
                    </w:rPr>
                    <w:t>Planirana vrijednost nabave</w:t>
                  </w:r>
                </w:p>
              </w:tc>
            </w:tr>
            <w:tr w:rsidR="00993594" w:rsidRPr="0006472A" w14:paraId="0BB32375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0D85FF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1.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A30C6" w14:textId="75FD12B1" w:rsidR="00756F93" w:rsidRPr="0006472A" w:rsidRDefault="00BB0504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Prijenosna računala</w:t>
                  </w:r>
                  <w:r w:rsidR="00D57163"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/laptopi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DEB0F" w14:textId="6D91AC31" w:rsidR="00756F93" w:rsidRPr="0006472A" w:rsidRDefault="002D0568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23 učionice i zbornica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F4ABC" w14:textId="4D133080" w:rsidR="00756F93" w:rsidRPr="0006472A" w:rsidRDefault="002D0568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24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2CF30" w14:textId="354249F8" w:rsidR="00756F93" w:rsidRPr="0006472A" w:rsidRDefault="002D0568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96.000,00kn</w:t>
                  </w:r>
                </w:p>
              </w:tc>
            </w:tr>
            <w:tr w:rsidR="00993594" w:rsidRPr="0006472A" w14:paraId="345ECFFA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63E9C3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2.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BC8C2" w14:textId="7380C9FA" w:rsidR="00756F93" w:rsidRPr="0006472A" w:rsidRDefault="00BB0504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Garderobni ormarići- dva pretinca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1C279" w14:textId="51E46194" w:rsidR="00756F93" w:rsidRPr="0006472A" w:rsidRDefault="00BB0504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hodnici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E6983" w14:textId="1361961B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  <w:r w:rsidR="00BB0504"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225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279FD" w14:textId="250889D9" w:rsidR="00756F93" w:rsidRPr="0006472A" w:rsidRDefault="00BB0504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315.000,00kn</w:t>
                  </w:r>
                </w:p>
              </w:tc>
            </w:tr>
            <w:tr w:rsidR="00993594" w:rsidRPr="0006472A" w14:paraId="49823B40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D8755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3.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D95BC" w14:textId="0CB239E3" w:rsidR="00756F93" w:rsidRPr="0006472A" w:rsidRDefault="00D5716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Sjenila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5F636" w14:textId="62CD238C" w:rsidR="00756F93" w:rsidRPr="0006472A" w:rsidRDefault="00D5716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učionice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32FD6" w14:textId="023991D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0F1AC1" w14:textId="42DC0294" w:rsidR="00756F93" w:rsidRPr="0006472A" w:rsidRDefault="0006472A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200.000,00kn</w:t>
                  </w:r>
                </w:p>
              </w:tc>
            </w:tr>
            <w:tr w:rsidR="00993594" w:rsidRPr="0006472A" w14:paraId="5055C5DE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7D7A0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4.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87D2A5" w14:textId="04D2E310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A8BC4A" w14:textId="0AD73B0F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C2D24" w14:textId="759CA0D2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C71C7" w14:textId="0184C469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993594" w:rsidRPr="0006472A" w14:paraId="757599BB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94C91E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5.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433DA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615A0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87664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296F2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4ED4B4F0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978748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6.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DA1CF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55512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BD6954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EBAE5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6096ED58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E3B8B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7.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F33F6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956DB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5FE61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C9B85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7DF1F4F6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C335F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8.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B744A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D91E3E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9DE75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7EF3E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37F73DE8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F8098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9.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5318A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4A71AC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794C0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2453E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22E15FF0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EB3B7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10.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1436F" w14:textId="77777777" w:rsidR="00756F93" w:rsidRPr="0006472A" w:rsidRDefault="00756F93" w:rsidP="00756F93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4A588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5F32B0" w14:textId="77777777" w:rsidR="00756F93" w:rsidRPr="0006472A" w:rsidRDefault="00756F93" w:rsidP="00756F93">
                  <w:pPr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28736F" w14:textId="77777777" w:rsidR="00756F93" w:rsidRPr="0006472A" w:rsidRDefault="00756F93" w:rsidP="00BB0504">
                  <w:pPr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</w:pPr>
                  <w:r w:rsidRPr="0006472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993594" w:rsidRPr="0006472A" w14:paraId="7F2A56F5" w14:textId="77777777" w:rsidTr="00BB0504">
              <w:trPr>
                <w:trHeight w:val="300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A4245" w14:textId="77777777" w:rsidR="00756F93" w:rsidRPr="0006472A" w:rsidRDefault="00756F93" w:rsidP="00756F93">
                  <w:pPr>
                    <w:rPr>
                      <w:rFonts w:ascii="Calibri" w:eastAsia="Times New Roman" w:hAnsi="Calibri" w:cs="Times New Roman"/>
                      <w:lang w:eastAsia="hr-HR"/>
                    </w:rPr>
                  </w:pP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3D20DD" w14:textId="77777777" w:rsidR="00756F93" w:rsidRPr="0006472A" w:rsidRDefault="00756F93" w:rsidP="00756F93">
                  <w:pPr>
                    <w:rPr>
                      <w:rFonts w:ascii="Calibri" w:eastAsia="Times New Roman" w:hAnsi="Calibri" w:cs="Times New Roman"/>
                      <w:b/>
                      <w:bCs/>
                      <w:sz w:val="21"/>
                      <w:szCs w:val="21"/>
                      <w:lang w:eastAsia="hr-HR"/>
                    </w:rPr>
                  </w:pPr>
                  <w:r w:rsidRPr="0006472A">
                    <w:rPr>
                      <w:rFonts w:ascii="Calibri" w:eastAsia="Times New Roman" w:hAnsi="Calibri" w:cs="Times New Roman"/>
                      <w:b/>
                      <w:bCs/>
                      <w:sz w:val="21"/>
                      <w:szCs w:val="21"/>
                      <w:lang w:eastAsia="hr-HR"/>
                    </w:rPr>
                    <w:t> 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2A948" w14:textId="77777777" w:rsidR="00756F93" w:rsidRPr="0006472A" w:rsidRDefault="00756F93" w:rsidP="00756F93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 w:val="21"/>
                      <w:szCs w:val="21"/>
                      <w:lang w:eastAsia="hr-HR"/>
                    </w:rPr>
                  </w:pPr>
                  <w:r w:rsidRPr="0006472A">
                    <w:rPr>
                      <w:rFonts w:ascii="Calibri" w:eastAsia="Times New Roman" w:hAnsi="Calibri" w:cs="Times New Roman"/>
                      <w:b/>
                      <w:bCs/>
                      <w:sz w:val="21"/>
                      <w:szCs w:val="21"/>
                      <w:lang w:eastAsia="hr-HR"/>
                    </w:rPr>
                    <w:t>Ukupno: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C517AF" w14:textId="77777777" w:rsidR="00756F93" w:rsidRPr="0006472A" w:rsidRDefault="00756F93" w:rsidP="008B416A">
                  <w:pPr>
                    <w:jc w:val="right"/>
                    <w:rPr>
                      <w:rFonts w:ascii="Calibri" w:eastAsia="Times New Roman" w:hAnsi="Calibri" w:cs="Times New Roman"/>
                      <w:b/>
                      <w:bCs/>
                      <w:sz w:val="21"/>
                      <w:szCs w:val="21"/>
                      <w:lang w:eastAsia="hr-HR"/>
                    </w:rPr>
                  </w:pPr>
                </w:p>
              </w:tc>
            </w:tr>
          </w:tbl>
          <w:p w14:paraId="1656F2A9" w14:textId="77777777" w:rsidR="00A4470A" w:rsidRPr="0006472A" w:rsidRDefault="00A4470A" w:rsidP="00A4470A">
            <w:pPr>
              <w:pStyle w:val="Odlomakpopisa"/>
            </w:pPr>
          </w:p>
          <w:p w14:paraId="20A80866" w14:textId="77777777" w:rsidR="00A4470A" w:rsidRPr="0006472A" w:rsidRDefault="00A4470A" w:rsidP="00A4470A">
            <w:pPr>
              <w:pStyle w:val="Odlomakpopisa"/>
            </w:pPr>
          </w:p>
        </w:tc>
      </w:tr>
      <w:tr w:rsidR="00A4470A" w14:paraId="7001D79E" w14:textId="77777777" w:rsidTr="00A4470A">
        <w:tc>
          <w:tcPr>
            <w:tcW w:w="3119" w:type="dxa"/>
            <w:gridSpan w:val="2"/>
            <w:vAlign w:val="center"/>
          </w:tcPr>
          <w:p w14:paraId="4A4430A2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IZVORI FINANCIRANJA</w:t>
            </w:r>
          </w:p>
        </w:tc>
        <w:tc>
          <w:tcPr>
            <w:tcW w:w="6207" w:type="dxa"/>
            <w:vAlign w:val="center"/>
          </w:tcPr>
          <w:p w14:paraId="350A87A0" w14:textId="77777777" w:rsidR="00A4470A" w:rsidRDefault="00A4470A" w:rsidP="00A4470A">
            <w:pPr>
              <w:pStyle w:val="Odlomakpopisa"/>
              <w:numPr>
                <w:ilvl w:val="0"/>
                <w:numId w:val="23"/>
              </w:numPr>
            </w:pPr>
            <w:r>
              <w:t>izvorni prihodi Grada Zaprešića</w:t>
            </w:r>
          </w:p>
        </w:tc>
      </w:tr>
      <w:tr w:rsidR="00A4470A" w14:paraId="12C5DA8E" w14:textId="77777777" w:rsidTr="00A4470A">
        <w:tc>
          <w:tcPr>
            <w:tcW w:w="3119" w:type="dxa"/>
            <w:gridSpan w:val="2"/>
            <w:vAlign w:val="center"/>
          </w:tcPr>
          <w:p w14:paraId="11B9C814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F3D6E86" w14:textId="77777777" w:rsidR="00A4470A" w:rsidRPr="007F3951" w:rsidRDefault="00A4470A" w:rsidP="00A4470A">
            <w:pPr>
              <w:pStyle w:val="Odlomakpopisa"/>
              <w:numPr>
                <w:ilvl w:val="0"/>
                <w:numId w:val="23"/>
              </w:numPr>
            </w:pPr>
            <w:r>
              <w:t>specificirani  u Privitku 10</w:t>
            </w:r>
          </w:p>
        </w:tc>
      </w:tr>
      <w:tr w:rsidR="00A4470A" w14:paraId="2D8BEF3B" w14:textId="77777777" w:rsidTr="00A4470A">
        <w:tc>
          <w:tcPr>
            <w:tcW w:w="3119" w:type="dxa"/>
            <w:gridSpan w:val="2"/>
            <w:vAlign w:val="center"/>
          </w:tcPr>
          <w:p w14:paraId="4B5E4530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7A9126D7" w14:textId="77777777" w:rsidR="00A4470A" w:rsidRDefault="00A4470A" w:rsidP="00A4470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A4470A" w14:paraId="7C69FEBA" w14:textId="77777777" w:rsidTr="00A4470A">
        <w:tc>
          <w:tcPr>
            <w:tcW w:w="3119" w:type="dxa"/>
            <w:gridSpan w:val="2"/>
            <w:vAlign w:val="center"/>
          </w:tcPr>
          <w:p w14:paraId="6C657E47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0CAA4D73" w14:textId="77777777" w:rsidR="00A4470A" w:rsidRPr="0083195A" w:rsidRDefault="00A4470A" w:rsidP="00A4470A">
            <w:pPr>
              <w:pStyle w:val="Odlomakpopisa"/>
              <w:ind w:left="0"/>
            </w:pPr>
            <w:r>
              <w:t>Realizirana planirana nabava opreme i namještaja u planiranim razdobljima.</w:t>
            </w:r>
          </w:p>
        </w:tc>
      </w:tr>
      <w:tr w:rsidR="00A4470A" w14:paraId="58B84971" w14:textId="77777777" w:rsidTr="00A4470A">
        <w:trPr>
          <w:trHeight w:val="693"/>
        </w:trPr>
        <w:tc>
          <w:tcPr>
            <w:tcW w:w="3119" w:type="dxa"/>
            <w:gridSpan w:val="2"/>
            <w:vAlign w:val="center"/>
          </w:tcPr>
          <w:p w14:paraId="095E307E" w14:textId="77777777" w:rsidR="00A4470A" w:rsidRPr="00F72DD6" w:rsidRDefault="00A4470A" w:rsidP="00A4470A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D76FC41" w14:textId="77777777" w:rsidR="00A4470A" w:rsidRPr="008F3B57" w:rsidRDefault="00A4470A" w:rsidP="00A4470A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realizirana je planirana nabava opreme i namještaja.</w:t>
            </w:r>
          </w:p>
        </w:tc>
      </w:tr>
    </w:tbl>
    <w:p w14:paraId="30E64965" w14:textId="77777777" w:rsidR="00A4470A" w:rsidRDefault="00A4470A" w:rsidP="007F4AAF">
      <w:pPr>
        <w:pStyle w:val="Odlomakpopisa"/>
        <w:rPr>
          <w:b/>
        </w:rPr>
      </w:pPr>
    </w:p>
    <w:p w14:paraId="0D9A7D43" w14:textId="77777777" w:rsidR="00A4470A" w:rsidRDefault="00A4470A" w:rsidP="007F4AAF">
      <w:pPr>
        <w:pStyle w:val="Odlomakpopisa"/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A4470A" w14:paraId="20C5D2B3" w14:textId="77777777" w:rsidTr="00A4470A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3772" w14:textId="77777777" w:rsidR="00A4470A" w:rsidRDefault="00A4470A" w:rsidP="00A4470A">
            <w:pPr>
              <w:pStyle w:val="Odlomakpopisa"/>
              <w:ind w:left="0"/>
              <w:jc w:val="center"/>
              <w:rPr>
                <w:b/>
              </w:rPr>
            </w:pPr>
            <w:bookmarkStart w:id="1" w:name="_Hlk85015667"/>
            <w:r>
              <w:rPr>
                <w:b/>
              </w:rPr>
              <w:t>2.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49014E3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KAPITALNI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367E27B3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Knjižnica</w:t>
            </w:r>
          </w:p>
        </w:tc>
      </w:tr>
      <w:tr w:rsidR="00A4470A" w14:paraId="3FE3EB81" w14:textId="77777777" w:rsidTr="00A4470A">
        <w:tc>
          <w:tcPr>
            <w:tcW w:w="3119" w:type="dxa"/>
            <w:gridSpan w:val="2"/>
            <w:vAlign w:val="center"/>
          </w:tcPr>
          <w:p w14:paraId="6030DA3E" w14:textId="77777777" w:rsidR="00A4470A" w:rsidRPr="000A025B" w:rsidRDefault="00A4470A" w:rsidP="00A4470A">
            <w:pPr>
              <w:pStyle w:val="Odlomakpopisa"/>
              <w:ind w:left="0"/>
              <w:rPr>
                <w:i/>
              </w:rPr>
            </w:pPr>
            <w:r>
              <w:rPr>
                <w:b/>
              </w:rPr>
              <w:t>OPIS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4D3165B9" w14:textId="77777777" w:rsidR="00A4470A" w:rsidRDefault="00A4470A" w:rsidP="00A4470A">
            <w:pPr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Kapitalnim projektom osiguravaju se sredstva za nabavu knjiga za školsku knjižnicu.</w:t>
            </w:r>
          </w:p>
          <w:p w14:paraId="7B1844F1" w14:textId="77777777" w:rsidR="001B4BCF" w:rsidRPr="00763F3D" w:rsidRDefault="001B4BCF" w:rsidP="001B4BCF">
            <w:pPr>
              <w:rPr>
                <w:rFonts w:eastAsia="Times New Roman" w:cs="Arial"/>
                <w:lang w:eastAsia="hr-HR"/>
              </w:rPr>
            </w:pPr>
            <w:r w:rsidRPr="00763F3D">
              <w:rPr>
                <w:rFonts w:eastAsia="Times New Roman" w:cs="Arial"/>
                <w:lang w:eastAsia="hr-HR"/>
              </w:rPr>
              <w:t>Planirana je nabava:</w:t>
            </w:r>
          </w:p>
          <w:p w14:paraId="6D19D07A" w14:textId="77777777" w:rsidR="00A4470A" w:rsidRDefault="00A4470A" w:rsidP="001B4BCF">
            <w:pPr>
              <w:rPr>
                <w:rFonts w:eastAsia="Times New Roman" w:cs="Arial"/>
                <w:color w:val="FF0000"/>
                <w:lang w:eastAsia="hr-HR"/>
              </w:rPr>
            </w:pP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417"/>
            </w:tblGrid>
            <w:tr w:rsidR="00F26F16" w14:paraId="361E7C93" w14:textId="77777777" w:rsidTr="00973299">
              <w:trPr>
                <w:jc w:val="center"/>
              </w:trPr>
              <w:tc>
                <w:tcPr>
                  <w:tcW w:w="2013" w:type="dxa"/>
                </w:tcPr>
                <w:p w14:paraId="125FCD23" w14:textId="77777777" w:rsidR="00F26F16" w:rsidRPr="00F26F16" w:rsidRDefault="00F26F16" w:rsidP="00973299">
                  <w:pPr>
                    <w:jc w:val="center"/>
                    <w:rPr>
                      <w:rFonts w:eastAsia="Times New Roman" w:cs="Arial"/>
                      <w:b/>
                      <w:lang w:eastAsia="hr-HR"/>
                    </w:rPr>
                  </w:pPr>
                  <w:r w:rsidRPr="00F26F16">
                    <w:rPr>
                      <w:rFonts w:eastAsia="Times New Roman" w:cs="Arial"/>
                      <w:b/>
                      <w:lang w:eastAsia="hr-HR"/>
                    </w:rPr>
                    <w:lastRenderedPageBreak/>
                    <w:t>Opis</w:t>
                  </w:r>
                </w:p>
              </w:tc>
              <w:tc>
                <w:tcPr>
                  <w:tcW w:w="1417" w:type="dxa"/>
                </w:tcPr>
                <w:p w14:paraId="004D7217" w14:textId="77777777" w:rsidR="00F26F16" w:rsidRPr="00F26F16" w:rsidRDefault="00F26F16" w:rsidP="00973299">
                  <w:pPr>
                    <w:jc w:val="center"/>
                    <w:rPr>
                      <w:rFonts w:eastAsia="Times New Roman" w:cs="Arial"/>
                      <w:b/>
                      <w:lang w:eastAsia="hr-HR"/>
                    </w:rPr>
                  </w:pPr>
                  <w:r>
                    <w:rPr>
                      <w:rFonts w:eastAsia="Times New Roman" w:cs="Arial"/>
                      <w:b/>
                      <w:lang w:eastAsia="hr-HR"/>
                    </w:rPr>
                    <w:t>Komada</w:t>
                  </w:r>
                </w:p>
              </w:tc>
            </w:tr>
            <w:tr w:rsidR="00F26F16" w14:paraId="003ED5D3" w14:textId="77777777" w:rsidTr="00973299">
              <w:trPr>
                <w:jc w:val="center"/>
              </w:trPr>
              <w:tc>
                <w:tcPr>
                  <w:tcW w:w="2013" w:type="dxa"/>
                </w:tcPr>
                <w:p w14:paraId="4A9DF14A" w14:textId="77777777" w:rsidR="00F26F16" w:rsidRPr="00F26F16" w:rsidRDefault="00F26F16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proofErr w:type="spellStart"/>
                  <w:r w:rsidRPr="00F26F16">
                    <w:rPr>
                      <w:rFonts w:eastAsia="Times New Roman" w:cs="Arial"/>
                      <w:lang w:eastAsia="hr-HR"/>
                    </w:rPr>
                    <w:t>Lektirnih</w:t>
                  </w:r>
                  <w:proofErr w:type="spellEnd"/>
                  <w:r w:rsidRPr="00F26F16">
                    <w:rPr>
                      <w:rFonts w:eastAsia="Times New Roman" w:cs="Arial"/>
                      <w:lang w:eastAsia="hr-HR"/>
                    </w:rPr>
                    <w:t xml:space="preserve"> naslova</w:t>
                  </w:r>
                </w:p>
              </w:tc>
              <w:tc>
                <w:tcPr>
                  <w:tcW w:w="1417" w:type="dxa"/>
                </w:tcPr>
                <w:p w14:paraId="283E7C9A" w14:textId="18069B63" w:rsidR="00F26F16" w:rsidRPr="00F26F16" w:rsidRDefault="00763F3D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r>
                    <w:rPr>
                      <w:rFonts w:eastAsia="Times New Roman" w:cs="Arial"/>
                      <w:lang w:eastAsia="hr-HR"/>
                    </w:rPr>
                    <w:t>200</w:t>
                  </w:r>
                </w:p>
              </w:tc>
            </w:tr>
            <w:tr w:rsidR="00F26F16" w14:paraId="2821D192" w14:textId="77777777" w:rsidTr="00973299">
              <w:trPr>
                <w:jc w:val="center"/>
              </w:trPr>
              <w:tc>
                <w:tcPr>
                  <w:tcW w:w="2013" w:type="dxa"/>
                </w:tcPr>
                <w:p w14:paraId="059DA3C6" w14:textId="77777777" w:rsidR="00F26F16" w:rsidRPr="00F26F16" w:rsidRDefault="00F26F16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r w:rsidRPr="00F26F16">
                    <w:rPr>
                      <w:rFonts w:eastAsia="Times New Roman" w:cs="Arial"/>
                      <w:lang w:eastAsia="hr-HR"/>
                    </w:rPr>
                    <w:t>Priručnika</w:t>
                  </w:r>
                </w:p>
              </w:tc>
              <w:tc>
                <w:tcPr>
                  <w:tcW w:w="1417" w:type="dxa"/>
                </w:tcPr>
                <w:p w14:paraId="0BA0852D" w14:textId="716BA6AC" w:rsidR="00F26F16" w:rsidRPr="00F26F16" w:rsidRDefault="00763F3D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r>
                    <w:rPr>
                      <w:rFonts w:eastAsia="Times New Roman" w:cs="Arial"/>
                      <w:lang w:eastAsia="hr-HR"/>
                    </w:rPr>
                    <w:t>30</w:t>
                  </w:r>
                </w:p>
              </w:tc>
            </w:tr>
            <w:tr w:rsidR="00F26F16" w14:paraId="412AE403" w14:textId="77777777" w:rsidTr="00973299">
              <w:trPr>
                <w:jc w:val="center"/>
              </w:trPr>
              <w:tc>
                <w:tcPr>
                  <w:tcW w:w="2013" w:type="dxa"/>
                </w:tcPr>
                <w:p w14:paraId="3471A6DE" w14:textId="77777777" w:rsidR="00F26F16" w:rsidRPr="00F26F16" w:rsidRDefault="00F26F16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r w:rsidRPr="00F26F16">
                    <w:rPr>
                      <w:rFonts w:eastAsia="Times New Roman" w:cs="Arial"/>
                      <w:lang w:eastAsia="hr-HR"/>
                    </w:rPr>
                    <w:t>AV građe</w:t>
                  </w:r>
                </w:p>
              </w:tc>
              <w:tc>
                <w:tcPr>
                  <w:tcW w:w="1417" w:type="dxa"/>
                </w:tcPr>
                <w:p w14:paraId="071B6629" w14:textId="49E5FE48" w:rsidR="00F26F16" w:rsidRPr="00F26F16" w:rsidRDefault="00763F3D" w:rsidP="00973299">
                  <w:pPr>
                    <w:rPr>
                      <w:rFonts w:eastAsia="Times New Roman" w:cs="Arial"/>
                      <w:lang w:eastAsia="hr-HR"/>
                    </w:rPr>
                  </w:pPr>
                  <w:r>
                    <w:rPr>
                      <w:rFonts w:eastAsia="Times New Roman" w:cs="Arial"/>
                      <w:lang w:eastAsia="hr-HR"/>
                    </w:rPr>
                    <w:t>5</w:t>
                  </w:r>
                </w:p>
              </w:tc>
            </w:tr>
            <w:tr w:rsidR="00F26F16" w14:paraId="4C688501" w14:textId="77777777" w:rsidTr="00F26F16">
              <w:trPr>
                <w:jc w:val="center"/>
              </w:trPr>
              <w:tc>
                <w:tcPr>
                  <w:tcW w:w="3430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257A1042" w14:textId="77777777" w:rsidR="00F26F16" w:rsidRDefault="00F26F16" w:rsidP="00973299">
                  <w:pPr>
                    <w:rPr>
                      <w:rFonts w:eastAsia="Times New Roman" w:cs="Arial"/>
                      <w:lang w:eastAsia="hr-HR"/>
                    </w:rPr>
                  </w:pPr>
                </w:p>
                <w:p w14:paraId="56CE88F2" w14:textId="77777777" w:rsidR="00F26F16" w:rsidRPr="00F26F16" w:rsidRDefault="00F26F16" w:rsidP="00973299">
                  <w:pPr>
                    <w:rPr>
                      <w:rFonts w:eastAsia="Times New Roman" w:cs="Arial"/>
                      <w:lang w:eastAsia="hr-HR"/>
                    </w:rPr>
                  </w:pPr>
                </w:p>
              </w:tc>
            </w:tr>
          </w:tbl>
          <w:p w14:paraId="60C35014" w14:textId="77777777" w:rsidR="00F26F16" w:rsidRPr="00977165" w:rsidRDefault="00F26F16" w:rsidP="001B4BCF"/>
        </w:tc>
      </w:tr>
      <w:tr w:rsidR="00A4470A" w14:paraId="092A668D" w14:textId="77777777" w:rsidTr="00A4470A">
        <w:tc>
          <w:tcPr>
            <w:tcW w:w="3119" w:type="dxa"/>
            <w:gridSpan w:val="2"/>
            <w:vAlign w:val="center"/>
          </w:tcPr>
          <w:p w14:paraId="25CE7E58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7DD1BE92" w14:textId="77777777" w:rsidR="00A4470A" w:rsidRDefault="00A4470A" w:rsidP="00A4470A">
            <w:pPr>
              <w:pStyle w:val="Odlomakpopisa"/>
              <w:numPr>
                <w:ilvl w:val="0"/>
                <w:numId w:val="4"/>
              </w:numPr>
            </w:pPr>
            <w:r>
              <w:t>izvorni prihodi Grada Zaprešića</w:t>
            </w:r>
          </w:p>
          <w:p w14:paraId="46D1F2A2" w14:textId="77777777" w:rsidR="00A4470A" w:rsidRDefault="00A4470A" w:rsidP="00A4470A">
            <w:pPr>
              <w:pStyle w:val="Odlomakpopisa"/>
              <w:numPr>
                <w:ilvl w:val="0"/>
                <w:numId w:val="4"/>
              </w:numPr>
            </w:pPr>
            <w:r>
              <w:t>Državni proračun</w:t>
            </w:r>
          </w:p>
          <w:p w14:paraId="7288E79D" w14:textId="19ED37FD" w:rsidR="006406BE" w:rsidRDefault="006406BE" w:rsidP="00A4470A">
            <w:pPr>
              <w:pStyle w:val="Odlomakpopisa"/>
              <w:numPr>
                <w:ilvl w:val="0"/>
                <w:numId w:val="4"/>
              </w:numPr>
            </w:pPr>
            <w:r>
              <w:t>Vlastiti prihodi</w:t>
            </w:r>
          </w:p>
        </w:tc>
      </w:tr>
      <w:tr w:rsidR="00A4470A" w14:paraId="10529572" w14:textId="77777777" w:rsidTr="00A4470A">
        <w:tc>
          <w:tcPr>
            <w:tcW w:w="3119" w:type="dxa"/>
            <w:gridSpan w:val="2"/>
            <w:vAlign w:val="center"/>
          </w:tcPr>
          <w:p w14:paraId="3AACF415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181CA0B3" w14:textId="77777777" w:rsidR="00A4470A" w:rsidRDefault="00A4470A" w:rsidP="00A4470A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1D4DA90E" w14:textId="77777777" w:rsidR="00A4470A" w:rsidRDefault="00A4470A" w:rsidP="00A4470A">
            <w:pPr>
              <w:pStyle w:val="Odlomakpopisa"/>
              <w:numPr>
                <w:ilvl w:val="0"/>
                <w:numId w:val="4"/>
              </w:numPr>
            </w:pPr>
            <w:r>
              <w:t xml:space="preserve">stvarnog rashoda (iznosa ostvarenih rashoda u prethodnoj proračunskoj godini) </w:t>
            </w:r>
          </w:p>
          <w:p w14:paraId="475B3023" w14:textId="77777777" w:rsidR="00A4470A" w:rsidRPr="007F3951" w:rsidRDefault="00A4470A" w:rsidP="00A4470A">
            <w:pPr>
              <w:pStyle w:val="Odlomakpopisa"/>
              <w:numPr>
                <w:ilvl w:val="0"/>
                <w:numId w:val="4"/>
              </w:numPr>
            </w:pPr>
            <w:r>
              <w:t>opsega planirane nabave.</w:t>
            </w:r>
          </w:p>
        </w:tc>
      </w:tr>
      <w:tr w:rsidR="00A4470A" w14:paraId="0EC8B941" w14:textId="77777777" w:rsidTr="00A4470A">
        <w:tc>
          <w:tcPr>
            <w:tcW w:w="3119" w:type="dxa"/>
            <w:gridSpan w:val="2"/>
            <w:vAlign w:val="center"/>
          </w:tcPr>
          <w:p w14:paraId="4B3BEB03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54B3BF8F" w14:textId="77777777" w:rsidR="00A4470A" w:rsidRDefault="00A4470A" w:rsidP="00A4470A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A4470A" w14:paraId="1E8CD8AF" w14:textId="77777777" w:rsidTr="00A4470A">
        <w:tc>
          <w:tcPr>
            <w:tcW w:w="3119" w:type="dxa"/>
            <w:gridSpan w:val="2"/>
            <w:vAlign w:val="center"/>
          </w:tcPr>
          <w:p w14:paraId="4577A018" w14:textId="77777777" w:rsidR="00A4470A" w:rsidRDefault="00A4470A" w:rsidP="00A4470A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19459C60" w14:textId="77777777" w:rsidR="00A4470A" w:rsidRPr="0083195A" w:rsidRDefault="00A4470A" w:rsidP="00A4470A">
            <w:pPr>
              <w:pStyle w:val="Odlomakpopisa"/>
              <w:ind w:left="0"/>
            </w:pPr>
            <w:r>
              <w:t>Realizirana planirana nabava knjiga za školsku knjižnicu.</w:t>
            </w:r>
          </w:p>
        </w:tc>
      </w:tr>
      <w:tr w:rsidR="00A4470A" w14:paraId="25C6B3C9" w14:textId="77777777" w:rsidTr="00A4470A">
        <w:trPr>
          <w:trHeight w:val="693"/>
        </w:trPr>
        <w:tc>
          <w:tcPr>
            <w:tcW w:w="3119" w:type="dxa"/>
            <w:gridSpan w:val="2"/>
            <w:vAlign w:val="center"/>
          </w:tcPr>
          <w:p w14:paraId="1C6161D5" w14:textId="77777777" w:rsidR="00A4470A" w:rsidRPr="00F72DD6" w:rsidRDefault="00A4470A" w:rsidP="00A4470A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EF2DAF4" w14:textId="77777777" w:rsidR="00A4470A" w:rsidRPr="008F3B57" w:rsidRDefault="00A4470A" w:rsidP="00A4470A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realizirana je planirana nabava knjiga za školsku knjižnicu.</w:t>
            </w:r>
          </w:p>
        </w:tc>
      </w:tr>
      <w:bookmarkEnd w:id="1"/>
    </w:tbl>
    <w:p w14:paraId="3E9BDC72" w14:textId="77777777" w:rsidR="00693462" w:rsidRPr="008717B3" w:rsidRDefault="00693462" w:rsidP="008717B3">
      <w:pPr>
        <w:rPr>
          <w:b/>
        </w:rPr>
      </w:pPr>
    </w:p>
    <w:tbl>
      <w:tblPr>
        <w:tblStyle w:val="Reetkatablice"/>
        <w:tblW w:w="9326" w:type="dxa"/>
        <w:tblInd w:w="25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2"/>
        <w:gridCol w:w="1983"/>
        <w:gridCol w:w="6921"/>
      </w:tblGrid>
      <w:tr w:rsidR="00CD6486" w14:paraId="117E700A" w14:textId="77777777" w:rsidTr="00C51972">
        <w:tc>
          <w:tcPr>
            <w:tcW w:w="42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4D10F" w14:textId="77777777" w:rsidR="00CD6486" w:rsidRDefault="00501765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B52FE0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GLAVNI 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BFA6EEE" w14:textId="77777777" w:rsidR="00CD6486" w:rsidRDefault="00C31511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ODRŽAVANJE G</w:t>
            </w:r>
            <w:r w:rsidR="002E377B">
              <w:rPr>
                <w:b/>
              </w:rPr>
              <w:t xml:space="preserve">RAĐEVINA I OPREME </w:t>
            </w:r>
          </w:p>
        </w:tc>
      </w:tr>
      <w:tr w:rsidR="00CD6486" w14:paraId="67D7E102" w14:textId="77777777" w:rsidTr="00C51972">
        <w:tc>
          <w:tcPr>
            <w:tcW w:w="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DF5D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 I.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31C150" w14:textId="77777777" w:rsidR="00CD6486" w:rsidRPr="00400225" w:rsidRDefault="00CD6486" w:rsidP="00C51972">
            <w:pPr>
              <w:rPr>
                <w:b/>
              </w:rPr>
            </w:pPr>
            <w:r w:rsidRPr="00400225">
              <w:rPr>
                <w:b/>
              </w:rPr>
              <w:t>PROGRAM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1DB54" w14:textId="77777777" w:rsidR="00CD6486" w:rsidRDefault="00C31511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ODRŽAVANJE GRAĐEVINA I OPREME OSNOVNIH ŠKOLA</w:t>
            </w:r>
          </w:p>
        </w:tc>
      </w:tr>
      <w:tr w:rsidR="00CD6486" w14:paraId="212A6E42" w14:textId="77777777" w:rsidTr="00C51972">
        <w:trPr>
          <w:trHeight w:val="279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FEC1B" w14:textId="77777777" w:rsidR="00CD6486" w:rsidRPr="00400225" w:rsidRDefault="00CD6486" w:rsidP="00C51972">
            <w:pPr>
              <w:rPr>
                <w:b/>
              </w:rPr>
            </w:pPr>
            <w:r>
              <w:rPr>
                <w:b/>
              </w:rPr>
              <w:t>OPĆI CILJ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1B49B" w14:textId="77777777" w:rsidR="00CD6486" w:rsidRDefault="00574A4D" w:rsidP="00C51972">
            <w:pPr>
              <w:pStyle w:val="Odlomakpopisa"/>
              <w:ind w:left="0"/>
              <w:rPr>
                <w:b/>
              </w:rPr>
            </w:pPr>
            <w:r>
              <w:t>Očuvanje školskih građevina i opreme u tehnički i funkcionalno ispravnom stanju.</w:t>
            </w:r>
          </w:p>
        </w:tc>
      </w:tr>
      <w:tr w:rsidR="00CD6486" w14:paraId="2AEEDFC6" w14:textId="77777777" w:rsidTr="00C51972"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4AC8B" w14:textId="77777777" w:rsidR="00CD6486" w:rsidRPr="00400225" w:rsidRDefault="00CD6486" w:rsidP="00C51972">
            <w:pPr>
              <w:rPr>
                <w:b/>
              </w:rPr>
            </w:pPr>
            <w:r>
              <w:rPr>
                <w:b/>
              </w:rPr>
              <w:t>POSEBNI CILJEVI</w:t>
            </w:r>
          </w:p>
        </w:tc>
        <w:tc>
          <w:tcPr>
            <w:tcW w:w="69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C5724" w14:textId="77777777" w:rsidR="00CD6486" w:rsidRDefault="00CD6486" w:rsidP="00C51972">
            <w:pPr>
              <w:contextualSpacing/>
            </w:pPr>
            <w:r>
              <w:t>Osiguravanje</w:t>
            </w:r>
            <w:r w:rsidR="00C31511">
              <w:t>m</w:t>
            </w:r>
            <w:r w:rsidR="00893C3C">
              <w:t xml:space="preserve"> </w:t>
            </w:r>
            <w:r>
              <w:t xml:space="preserve">sredstava za financiranje rashoda vezanih </w:t>
            </w:r>
            <w:r w:rsidR="00BA4531">
              <w:t>uz</w:t>
            </w:r>
            <w:r>
              <w:t>:</w:t>
            </w:r>
          </w:p>
          <w:p w14:paraId="45D7E9A7" w14:textId="77777777" w:rsidR="009E0134" w:rsidRDefault="00893C3C" w:rsidP="00331B4B">
            <w:pPr>
              <w:pStyle w:val="Odlomakpopisa"/>
              <w:numPr>
                <w:ilvl w:val="0"/>
                <w:numId w:val="30"/>
              </w:numPr>
            </w:pPr>
            <w:r>
              <w:t>redovno održavanje građevina</w:t>
            </w:r>
            <w:r w:rsidR="00B552C3">
              <w:t xml:space="preserve"> i opreme</w:t>
            </w:r>
            <w:r w:rsidR="002E0155">
              <w:t xml:space="preserve"> osnovne škole</w:t>
            </w:r>
          </w:p>
          <w:p w14:paraId="072B82E3" w14:textId="77777777" w:rsidR="00E52DDA" w:rsidRDefault="00907A77" w:rsidP="00331B4B">
            <w:pPr>
              <w:pStyle w:val="Odlomakpopisa"/>
              <w:numPr>
                <w:ilvl w:val="0"/>
                <w:numId w:val="30"/>
              </w:numPr>
            </w:pPr>
            <w:r>
              <w:t>ostale kapitalne projekte investicijskog održavanja opisane u Privitku 10</w:t>
            </w:r>
          </w:p>
          <w:p w14:paraId="2B49026D" w14:textId="77777777" w:rsidR="00907A77" w:rsidRPr="00067C9F" w:rsidRDefault="00C31511" w:rsidP="00907A77">
            <w:r>
              <w:t>omogućiti kvalitetno izvođenje nastave uz primjenu suvremenih nastavnih metoda.</w:t>
            </w:r>
          </w:p>
        </w:tc>
      </w:tr>
    </w:tbl>
    <w:p w14:paraId="36D629EB" w14:textId="77777777" w:rsidR="00693462" w:rsidRPr="008717B3" w:rsidRDefault="00693462" w:rsidP="008717B3">
      <w:pPr>
        <w:rPr>
          <w:b/>
        </w:rPr>
      </w:pPr>
    </w:p>
    <w:tbl>
      <w:tblPr>
        <w:tblStyle w:val="Reetkatablice"/>
        <w:tblW w:w="93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2695"/>
        <w:gridCol w:w="6207"/>
      </w:tblGrid>
      <w:tr w:rsidR="00CD6486" w14:paraId="7C8E0041" w14:textId="77777777" w:rsidTr="00C51972"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E0A1" w14:textId="77777777" w:rsidR="00CD6486" w:rsidRPr="0006472A" w:rsidRDefault="00CD6486" w:rsidP="00C51972">
            <w:pPr>
              <w:pStyle w:val="Odlomakpopisa"/>
              <w:ind w:left="0"/>
              <w:jc w:val="center"/>
              <w:rPr>
                <w:b/>
              </w:rPr>
            </w:pPr>
            <w:r w:rsidRPr="0006472A">
              <w:rPr>
                <w:b/>
              </w:rPr>
              <w:t>1.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5C406C89" w14:textId="77777777" w:rsidR="00CD6486" w:rsidRPr="0006472A" w:rsidRDefault="00574A4D" w:rsidP="00C51972">
            <w:pPr>
              <w:pStyle w:val="Odlomakpopisa"/>
              <w:ind w:left="0"/>
              <w:rPr>
                <w:b/>
              </w:rPr>
            </w:pPr>
            <w:r w:rsidRPr="0006472A">
              <w:rPr>
                <w:b/>
              </w:rPr>
              <w:t>TEKUĆI PROJEKT</w:t>
            </w:r>
          </w:p>
        </w:tc>
        <w:tc>
          <w:tcPr>
            <w:tcW w:w="6207" w:type="dxa"/>
            <w:shd w:val="clear" w:color="auto" w:fill="FFFFCC"/>
            <w:vAlign w:val="center"/>
          </w:tcPr>
          <w:p w14:paraId="2E909AC3" w14:textId="77777777" w:rsidR="00CD6486" w:rsidRPr="0006472A" w:rsidRDefault="00CD6486" w:rsidP="00C51972">
            <w:pPr>
              <w:pStyle w:val="Odlomakpopisa"/>
              <w:ind w:left="0"/>
              <w:rPr>
                <w:b/>
              </w:rPr>
            </w:pPr>
            <w:r w:rsidRPr="0006472A">
              <w:rPr>
                <w:b/>
              </w:rPr>
              <w:t>Redovno održavanje građevina</w:t>
            </w:r>
            <w:r w:rsidR="00A158A2" w:rsidRPr="0006472A">
              <w:rPr>
                <w:b/>
              </w:rPr>
              <w:t xml:space="preserve"> i opreme</w:t>
            </w:r>
            <w:r w:rsidRPr="0006472A">
              <w:rPr>
                <w:b/>
              </w:rPr>
              <w:t xml:space="preserve"> osnovnih škola</w:t>
            </w:r>
          </w:p>
        </w:tc>
      </w:tr>
      <w:tr w:rsidR="00CD6486" w14:paraId="3C020647" w14:textId="77777777" w:rsidTr="00C51972">
        <w:tc>
          <w:tcPr>
            <w:tcW w:w="3119" w:type="dxa"/>
            <w:gridSpan w:val="2"/>
            <w:vAlign w:val="center"/>
          </w:tcPr>
          <w:p w14:paraId="6EACC083" w14:textId="77777777" w:rsidR="00CD6486" w:rsidRPr="0006472A" w:rsidRDefault="00CD6486" w:rsidP="00C51972">
            <w:pPr>
              <w:pStyle w:val="Odlomakpopisa"/>
              <w:ind w:left="0"/>
              <w:rPr>
                <w:i/>
              </w:rPr>
            </w:pPr>
            <w:r w:rsidRPr="0006472A">
              <w:rPr>
                <w:b/>
              </w:rPr>
              <w:t>OPIS</w:t>
            </w:r>
            <w:r w:rsidRPr="0006472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74624804" w14:textId="77777777" w:rsidR="00346287" w:rsidRPr="0006472A" w:rsidRDefault="00346287" w:rsidP="00C51972">
            <w:pPr>
              <w:rPr>
                <w:rFonts w:eastAsia="Times New Roman" w:cs="Arial"/>
                <w:lang w:eastAsia="hr-HR"/>
              </w:rPr>
            </w:pPr>
            <w:r w:rsidRPr="0006472A">
              <w:rPr>
                <w:rFonts w:eastAsia="Times New Roman" w:cs="Arial"/>
                <w:lang w:eastAsia="hr-HR"/>
              </w:rPr>
              <w:t>Tekućim projektom osiguravaju se sredstva za financiranje rashoda vezanih za:</w:t>
            </w:r>
          </w:p>
          <w:p w14:paraId="7971A6FA" w14:textId="77777777" w:rsidR="00CD6486" w:rsidRPr="0006472A" w:rsidRDefault="00346287" w:rsidP="00331B4B">
            <w:pPr>
              <w:pStyle w:val="Odlomakpopisa"/>
              <w:numPr>
                <w:ilvl w:val="0"/>
                <w:numId w:val="24"/>
              </w:numPr>
            </w:pPr>
            <w:r w:rsidRPr="0006472A">
              <w:rPr>
                <w:rFonts w:eastAsia="Times New Roman" w:cs="Arial"/>
                <w:lang w:eastAsia="hr-HR"/>
              </w:rPr>
              <w:t>predvidivo i plansko investicijsko održavanje i obnavljanje školskih zgrada i opreme,</w:t>
            </w:r>
          </w:p>
          <w:p w14:paraId="181FC9D2" w14:textId="77777777" w:rsidR="00346287" w:rsidRPr="0006472A" w:rsidRDefault="00346287" w:rsidP="00331B4B">
            <w:pPr>
              <w:pStyle w:val="Odlomakpopisa"/>
              <w:numPr>
                <w:ilvl w:val="0"/>
                <w:numId w:val="24"/>
              </w:numPr>
            </w:pPr>
            <w:r w:rsidRPr="0006472A">
              <w:rPr>
                <w:rFonts w:eastAsia="Times New Roman" w:cs="Arial"/>
                <w:lang w:eastAsia="hr-HR"/>
              </w:rPr>
              <w:t>održavanje sredstava rada i opreme radi osiguravanja pretpostavki za redovito funkcioniranje Škole</w:t>
            </w:r>
          </w:p>
          <w:p w14:paraId="168E40A7" w14:textId="77777777" w:rsidR="00346287" w:rsidRPr="0006472A" w:rsidRDefault="00346287" w:rsidP="00331B4B">
            <w:pPr>
              <w:pStyle w:val="Odlomakpopisa"/>
              <w:numPr>
                <w:ilvl w:val="0"/>
                <w:numId w:val="24"/>
              </w:numPr>
            </w:pPr>
            <w:r w:rsidRPr="0006472A">
              <w:rPr>
                <w:rFonts w:eastAsia="Times New Roman" w:cs="Arial"/>
                <w:lang w:eastAsia="hr-HR"/>
              </w:rPr>
              <w:t>hitne popravke kvarova koji se ne mogu planirati.</w:t>
            </w:r>
          </w:p>
          <w:p w14:paraId="6A530575" w14:textId="77777777" w:rsidR="00346287" w:rsidRPr="0006472A" w:rsidRDefault="00346287" w:rsidP="00346287">
            <w:r w:rsidRPr="0006472A">
              <w:t xml:space="preserve">U okviru ovog projekta u </w:t>
            </w:r>
            <w:r w:rsidR="007B5C3C" w:rsidRPr="0006472A">
              <w:t>narednoj</w:t>
            </w:r>
            <w:r w:rsidRPr="0006472A">
              <w:t xml:space="preserve"> godini planira</w:t>
            </w:r>
            <w:r w:rsidR="00372CED" w:rsidRPr="0006472A">
              <w:t xml:space="preserve">ni su sljedeći rashodi </w:t>
            </w:r>
            <w:r w:rsidR="00DA038B" w:rsidRPr="0006472A">
              <w:t>tekućeg i investicijskog</w:t>
            </w:r>
            <w:r w:rsidR="00372CED" w:rsidRPr="0006472A">
              <w:t xml:space="preserve"> održavanja: </w:t>
            </w:r>
          </w:p>
          <w:p w14:paraId="0E053B97" w14:textId="77777777" w:rsidR="00346287" w:rsidRPr="0006472A" w:rsidRDefault="00346287" w:rsidP="00F26F16"/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3402"/>
              <w:gridCol w:w="1559"/>
            </w:tblGrid>
            <w:tr w:rsidR="00F26F16" w:rsidRPr="0006472A" w14:paraId="5A5B0C00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79CBBA69" w14:textId="77777777" w:rsidR="00F26F16" w:rsidRPr="0006472A" w:rsidRDefault="00F26F16" w:rsidP="00973299">
                  <w:pPr>
                    <w:jc w:val="center"/>
                    <w:rPr>
                      <w:b/>
                    </w:rPr>
                  </w:pPr>
                  <w:r w:rsidRPr="0006472A">
                    <w:rPr>
                      <w:b/>
                    </w:rPr>
                    <w:t>R.br.</w:t>
                  </w:r>
                </w:p>
              </w:tc>
              <w:tc>
                <w:tcPr>
                  <w:tcW w:w="3402" w:type="dxa"/>
                </w:tcPr>
                <w:p w14:paraId="17BB54F1" w14:textId="77777777" w:rsidR="00F26F16" w:rsidRPr="0006472A" w:rsidRDefault="00F26F16" w:rsidP="00973299">
                  <w:pPr>
                    <w:jc w:val="center"/>
                    <w:rPr>
                      <w:b/>
                    </w:rPr>
                  </w:pPr>
                  <w:r w:rsidRPr="0006472A">
                    <w:rPr>
                      <w:b/>
                    </w:rPr>
                    <w:t>Vrsta rashoda</w:t>
                  </w:r>
                </w:p>
              </w:tc>
              <w:tc>
                <w:tcPr>
                  <w:tcW w:w="1559" w:type="dxa"/>
                </w:tcPr>
                <w:p w14:paraId="08B672B4" w14:textId="77777777" w:rsidR="00F26F16" w:rsidRPr="0006472A" w:rsidRDefault="00F26F16" w:rsidP="00973299">
                  <w:pPr>
                    <w:jc w:val="center"/>
                    <w:rPr>
                      <w:b/>
                    </w:rPr>
                  </w:pPr>
                  <w:r w:rsidRPr="0006472A">
                    <w:rPr>
                      <w:b/>
                    </w:rPr>
                    <w:t>Planirani iznos</w:t>
                  </w:r>
                </w:p>
              </w:tc>
            </w:tr>
            <w:tr w:rsidR="00F26F16" w:rsidRPr="0006472A" w14:paraId="648B4F82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71E84712" w14:textId="77777777" w:rsidR="00F26F16" w:rsidRPr="0006472A" w:rsidRDefault="00F26F16" w:rsidP="00973299">
                  <w:pPr>
                    <w:jc w:val="center"/>
                  </w:pPr>
                  <w:r w:rsidRPr="0006472A">
                    <w:t>1.</w:t>
                  </w:r>
                </w:p>
              </w:tc>
              <w:tc>
                <w:tcPr>
                  <w:tcW w:w="3402" w:type="dxa"/>
                </w:tcPr>
                <w:p w14:paraId="76FB6D08" w14:textId="77777777" w:rsidR="00F26F16" w:rsidRPr="0006472A" w:rsidRDefault="00F26F16" w:rsidP="00973299">
                  <w:r w:rsidRPr="0006472A">
                    <w:t>Ispitivanja i atesti</w:t>
                  </w:r>
                </w:p>
              </w:tc>
              <w:tc>
                <w:tcPr>
                  <w:tcW w:w="1559" w:type="dxa"/>
                </w:tcPr>
                <w:p w14:paraId="2692B089" w14:textId="3055CC44" w:rsidR="00103D2E" w:rsidRPr="0006472A" w:rsidRDefault="00103D2E" w:rsidP="00973299">
                  <w:r w:rsidRPr="0006472A">
                    <w:t>10000</w:t>
                  </w:r>
                  <w:r w:rsidR="0006472A" w:rsidRPr="0006472A">
                    <w:t>,00</w:t>
                  </w:r>
                </w:p>
              </w:tc>
            </w:tr>
            <w:tr w:rsidR="00F26F16" w:rsidRPr="0006472A" w14:paraId="2BD024BB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4F7622F7" w14:textId="77777777" w:rsidR="00F26F16" w:rsidRPr="0006472A" w:rsidRDefault="00F26F16" w:rsidP="00973299">
                  <w:pPr>
                    <w:jc w:val="center"/>
                  </w:pPr>
                  <w:r w:rsidRPr="0006472A">
                    <w:t>2.</w:t>
                  </w:r>
                </w:p>
              </w:tc>
              <w:tc>
                <w:tcPr>
                  <w:tcW w:w="3402" w:type="dxa"/>
                </w:tcPr>
                <w:p w14:paraId="0228376C" w14:textId="77777777" w:rsidR="00F26F16" w:rsidRPr="0006472A" w:rsidRDefault="00F26F16" w:rsidP="00973299">
                  <w:r w:rsidRPr="0006472A">
                    <w:t>Popravci kvarova koji se ne mogu planirati</w:t>
                  </w:r>
                </w:p>
              </w:tc>
              <w:tc>
                <w:tcPr>
                  <w:tcW w:w="1559" w:type="dxa"/>
                </w:tcPr>
                <w:p w14:paraId="5BE2EDF8" w14:textId="56225353" w:rsidR="00F26F16" w:rsidRPr="0006472A" w:rsidRDefault="0006472A" w:rsidP="00973299">
                  <w:r w:rsidRPr="0006472A">
                    <w:t>56.000,00</w:t>
                  </w:r>
                </w:p>
              </w:tc>
            </w:tr>
            <w:tr w:rsidR="00F26F16" w:rsidRPr="0006472A" w14:paraId="441BC385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6B1DD80C" w14:textId="77777777" w:rsidR="00F26F16" w:rsidRPr="0006472A" w:rsidRDefault="00F26F16" w:rsidP="00973299">
                  <w:pPr>
                    <w:jc w:val="center"/>
                  </w:pPr>
                  <w:r w:rsidRPr="0006472A">
                    <w:t>3.</w:t>
                  </w:r>
                </w:p>
              </w:tc>
              <w:tc>
                <w:tcPr>
                  <w:tcW w:w="3402" w:type="dxa"/>
                </w:tcPr>
                <w:p w14:paraId="72F63473" w14:textId="1A75DE90" w:rsidR="00F26F16" w:rsidRPr="0006472A" w:rsidRDefault="0006472A" w:rsidP="00973299">
                  <w:r w:rsidRPr="0006472A">
                    <w:t>Redovni servisi kotlovnice</w:t>
                  </w:r>
                </w:p>
              </w:tc>
              <w:tc>
                <w:tcPr>
                  <w:tcW w:w="1559" w:type="dxa"/>
                </w:tcPr>
                <w:p w14:paraId="6A4715CA" w14:textId="7DE37E40" w:rsidR="0006472A" w:rsidRPr="0006472A" w:rsidRDefault="0006472A" w:rsidP="00973299">
                  <w:r w:rsidRPr="0006472A">
                    <w:t>14.000,00</w:t>
                  </w:r>
                </w:p>
              </w:tc>
            </w:tr>
            <w:tr w:rsidR="00F26F16" w:rsidRPr="0006472A" w14:paraId="049B1058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782896AF" w14:textId="77777777" w:rsidR="00F26F16" w:rsidRPr="0006472A" w:rsidRDefault="00F26F16" w:rsidP="00973299">
                  <w:pPr>
                    <w:jc w:val="center"/>
                  </w:pPr>
                  <w:r w:rsidRPr="0006472A">
                    <w:t>4.</w:t>
                  </w:r>
                </w:p>
              </w:tc>
              <w:tc>
                <w:tcPr>
                  <w:tcW w:w="3402" w:type="dxa"/>
                </w:tcPr>
                <w:p w14:paraId="4829C1D1" w14:textId="34161BFC" w:rsidR="00F26F16" w:rsidRPr="0006472A" w:rsidRDefault="0006472A" w:rsidP="00973299">
                  <w:r w:rsidRPr="0006472A">
                    <w:t xml:space="preserve">Redovni servisi opreme </w:t>
                  </w:r>
                </w:p>
              </w:tc>
              <w:tc>
                <w:tcPr>
                  <w:tcW w:w="1559" w:type="dxa"/>
                </w:tcPr>
                <w:p w14:paraId="04FD4DB7" w14:textId="1B6F5B0F" w:rsidR="00F26F16" w:rsidRPr="0006472A" w:rsidRDefault="0006472A" w:rsidP="00973299">
                  <w:r w:rsidRPr="0006472A">
                    <w:t>25.000,00</w:t>
                  </w:r>
                </w:p>
              </w:tc>
            </w:tr>
            <w:tr w:rsidR="00F26F16" w:rsidRPr="0006472A" w14:paraId="60DD8248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4BCEAF8C" w14:textId="77777777" w:rsidR="00F26F16" w:rsidRPr="0006472A" w:rsidRDefault="00F26F16" w:rsidP="00973299">
                  <w:pPr>
                    <w:jc w:val="center"/>
                  </w:pPr>
                  <w:r w:rsidRPr="0006472A">
                    <w:t>5.</w:t>
                  </w:r>
                </w:p>
              </w:tc>
              <w:tc>
                <w:tcPr>
                  <w:tcW w:w="3402" w:type="dxa"/>
                </w:tcPr>
                <w:p w14:paraId="533174CF" w14:textId="20FF79F8" w:rsidR="00F26F16" w:rsidRPr="0006472A" w:rsidRDefault="0006472A" w:rsidP="00973299">
                  <w:r w:rsidRPr="0006472A">
                    <w:t xml:space="preserve">Materijal za tekuće održavanje zgrada i opreme </w:t>
                  </w:r>
                </w:p>
              </w:tc>
              <w:tc>
                <w:tcPr>
                  <w:tcW w:w="1559" w:type="dxa"/>
                </w:tcPr>
                <w:p w14:paraId="2B5B1912" w14:textId="58447AA8" w:rsidR="00F26F16" w:rsidRPr="0006472A" w:rsidRDefault="0006472A" w:rsidP="00973299">
                  <w:r w:rsidRPr="0006472A">
                    <w:t>56.100,00</w:t>
                  </w:r>
                </w:p>
              </w:tc>
            </w:tr>
            <w:tr w:rsidR="00F26F16" w:rsidRPr="0006472A" w14:paraId="1715F3C2" w14:textId="77777777" w:rsidTr="00F26F16">
              <w:trPr>
                <w:jc w:val="center"/>
              </w:trPr>
              <w:tc>
                <w:tcPr>
                  <w:tcW w:w="737" w:type="dxa"/>
                </w:tcPr>
                <w:p w14:paraId="2CDBED95" w14:textId="77777777" w:rsidR="00F26F16" w:rsidRPr="0006472A" w:rsidRDefault="00F26F16" w:rsidP="00973299">
                  <w:pPr>
                    <w:jc w:val="center"/>
                  </w:pPr>
                </w:p>
              </w:tc>
              <w:tc>
                <w:tcPr>
                  <w:tcW w:w="3402" w:type="dxa"/>
                </w:tcPr>
                <w:p w14:paraId="0C36366A" w14:textId="77777777" w:rsidR="00F26F16" w:rsidRPr="0006472A" w:rsidRDefault="00F26F16" w:rsidP="00973299">
                  <w:pPr>
                    <w:rPr>
                      <w:b/>
                    </w:rPr>
                  </w:pPr>
                  <w:r w:rsidRPr="0006472A">
                    <w:rPr>
                      <w:b/>
                    </w:rPr>
                    <w:t>Ukupno</w:t>
                  </w:r>
                </w:p>
              </w:tc>
              <w:tc>
                <w:tcPr>
                  <w:tcW w:w="1559" w:type="dxa"/>
                </w:tcPr>
                <w:p w14:paraId="16D22659" w14:textId="01801DB8" w:rsidR="00F26F16" w:rsidRPr="0006472A" w:rsidRDefault="0006472A" w:rsidP="00973299">
                  <w:pPr>
                    <w:rPr>
                      <w:b/>
                    </w:rPr>
                  </w:pPr>
                  <w:r w:rsidRPr="0006472A">
                    <w:rPr>
                      <w:b/>
                    </w:rPr>
                    <w:t>161.100,00</w:t>
                  </w:r>
                </w:p>
              </w:tc>
            </w:tr>
          </w:tbl>
          <w:p w14:paraId="51581A9E" w14:textId="77777777" w:rsidR="00F26F16" w:rsidRPr="0006472A" w:rsidRDefault="00F26F16" w:rsidP="00F26F16"/>
        </w:tc>
      </w:tr>
      <w:tr w:rsidR="00A2686D" w14:paraId="78300F33" w14:textId="77777777" w:rsidTr="00C51972">
        <w:tc>
          <w:tcPr>
            <w:tcW w:w="3119" w:type="dxa"/>
            <w:gridSpan w:val="2"/>
            <w:vAlign w:val="center"/>
          </w:tcPr>
          <w:p w14:paraId="34B79455" w14:textId="77777777" w:rsidR="00A2686D" w:rsidRDefault="00A2686D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lastRenderedPageBreak/>
              <w:t>IZVORI FINANCIRANJA</w:t>
            </w:r>
          </w:p>
        </w:tc>
        <w:tc>
          <w:tcPr>
            <w:tcW w:w="6207" w:type="dxa"/>
            <w:vAlign w:val="center"/>
          </w:tcPr>
          <w:p w14:paraId="01C23FBF" w14:textId="77777777" w:rsidR="00A2686D" w:rsidRDefault="00B1041F" w:rsidP="00331B4B">
            <w:pPr>
              <w:pStyle w:val="Odlomakpopisa"/>
              <w:numPr>
                <w:ilvl w:val="0"/>
                <w:numId w:val="3"/>
              </w:numPr>
            </w:pPr>
            <w:r>
              <w:t>sredstva za decentralizirane funkcije osnovnog školstva</w:t>
            </w:r>
          </w:p>
          <w:p w14:paraId="14144513" w14:textId="77777777" w:rsidR="00B1041F" w:rsidRDefault="00B1041F" w:rsidP="00331B4B">
            <w:pPr>
              <w:pStyle w:val="Odlomakpopisa"/>
              <w:numPr>
                <w:ilvl w:val="0"/>
                <w:numId w:val="3"/>
              </w:numPr>
            </w:pPr>
            <w:r>
              <w:t>izvorni prihodi Grada Zaprešića</w:t>
            </w:r>
          </w:p>
          <w:p w14:paraId="68AAB6B4" w14:textId="77777777" w:rsidR="00B1041F" w:rsidRDefault="00B1041F" w:rsidP="00331B4B">
            <w:pPr>
              <w:pStyle w:val="Odlomakpopisa"/>
              <w:numPr>
                <w:ilvl w:val="0"/>
                <w:numId w:val="3"/>
              </w:numPr>
            </w:pPr>
            <w:r>
              <w:t>vlastiti prihodi Škole</w:t>
            </w:r>
          </w:p>
        </w:tc>
      </w:tr>
      <w:tr w:rsidR="00CD6486" w14:paraId="6E60C79B" w14:textId="77777777" w:rsidTr="00C51972">
        <w:tc>
          <w:tcPr>
            <w:tcW w:w="3119" w:type="dxa"/>
            <w:gridSpan w:val="2"/>
            <w:vAlign w:val="center"/>
          </w:tcPr>
          <w:p w14:paraId="66C40260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ISHODIŠTE I POKAZATELJI NA KOJIMA SE ZASNIVAJU IZRAČUNI I OCJENE POTREBNIH SREDSTAVA ZA PROVOĐENJE  PROGRAMA</w:t>
            </w:r>
          </w:p>
        </w:tc>
        <w:tc>
          <w:tcPr>
            <w:tcW w:w="6207" w:type="dxa"/>
            <w:vAlign w:val="center"/>
          </w:tcPr>
          <w:p w14:paraId="089BF79E" w14:textId="77777777" w:rsidR="00CD6486" w:rsidRDefault="00CD6486" w:rsidP="00C51972">
            <w:pPr>
              <w:pStyle w:val="Odlomakpopisa"/>
              <w:ind w:left="0"/>
            </w:pPr>
            <w:r>
              <w:t>Izračun potrebnih sredstava obavlja se temeljem:</w:t>
            </w:r>
          </w:p>
          <w:p w14:paraId="62771A99" w14:textId="77777777" w:rsidR="00626175" w:rsidRDefault="00626175" w:rsidP="00331B4B">
            <w:pPr>
              <w:pStyle w:val="Odlomakpopisa"/>
              <w:numPr>
                <w:ilvl w:val="0"/>
                <w:numId w:val="4"/>
              </w:numPr>
            </w:pPr>
            <w:r>
              <w:t>stvarnog rashoda (iznosa ostvarenih rashoda u p</w:t>
            </w:r>
            <w:r w:rsidR="00BE21DB">
              <w:t>rethodnoj proračunskoj godini)</w:t>
            </w:r>
          </w:p>
          <w:p w14:paraId="0E445440" w14:textId="77777777" w:rsidR="005970D6" w:rsidRPr="007F3951" w:rsidRDefault="00BE21DB" w:rsidP="005970D6">
            <w:pPr>
              <w:pStyle w:val="Odlomakpopisa"/>
              <w:numPr>
                <w:ilvl w:val="0"/>
                <w:numId w:val="4"/>
              </w:numPr>
            </w:pPr>
            <w:r>
              <w:t>planiranih aktivnosti u okviru redovnog održavanja.</w:t>
            </w:r>
          </w:p>
        </w:tc>
      </w:tr>
      <w:tr w:rsidR="00CD6486" w14:paraId="0191B1D8" w14:textId="77777777" w:rsidTr="00C51972">
        <w:tc>
          <w:tcPr>
            <w:tcW w:w="3119" w:type="dxa"/>
            <w:gridSpan w:val="2"/>
            <w:vAlign w:val="center"/>
          </w:tcPr>
          <w:p w14:paraId="11D67388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RAZLOZI ODSTUPANJA OD PROŠLOGODIŠNJIH PROJEKCIJA</w:t>
            </w:r>
          </w:p>
        </w:tc>
        <w:tc>
          <w:tcPr>
            <w:tcW w:w="6207" w:type="dxa"/>
            <w:vAlign w:val="center"/>
          </w:tcPr>
          <w:p w14:paraId="6B1AE35F" w14:textId="77777777" w:rsidR="00CD6486" w:rsidRDefault="00CD6486" w:rsidP="00C51972">
            <w:pPr>
              <w:contextualSpacing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Nema značajnijih odstupanja.</w:t>
            </w:r>
          </w:p>
        </w:tc>
      </w:tr>
      <w:tr w:rsidR="00CD6486" w14:paraId="705AC059" w14:textId="77777777" w:rsidTr="00C51972">
        <w:tc>
          <w:tcPr>
            <w:tcW w:w="3119" w:type="dxa"/>
            <w:gridSpan w:val="2"/>
            <w:vAlign w:val="center"/>
          </w:tcPr>
          <w:p w14:paraId="4D606889" w14:textId="77777777" w:rsidR="00CD6486" w:rsidRDefault="00CD6486" w:rsidP="00C5197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POKAZATELJI USPJEŠNOSTI</w:t>
            </w:r>
          </w:p>
        </w:tc>
        <w:tc>
          <w:tcPr>
            <w:tcW w:w="6207" w:type="dxa"/>
            <w:vAlign w:val="center"/>
          </w:tcPr>
          <w:p w14:paraId="06972B0A" w14:textId="77777777" w:rsidR="00CD6486" w:rsidRPr="0083195A" w:rsidRDefault="00CD6486" w:rsidP="00B01FE4">
            <w:pPr>
              <w:pStyle w:val="Odlomakpopisa"/>
              <w:ind w:left="0"/>
            </w:pPr>
            <w:r w:rsidRPr="0083195A">
              <w:t xml:space="preserve">Pravodobno i kvalitetno </w:t>
            </w:r>
            <w:r w:rsidR="00B01FE4">
              <w:t>održavanje školskih građevina i opreme.</w:t>
            </w:r>
          </w:p>
        </w:tc>
      </w:tr>
      <w:tr w:rsidR="00CD6486" w14:paraId="6B89D5F6" w14:textId="77777777" w:rsidTr="00C51972">
        <w:trPr>
          <w:trHeight w:val="693"/>
        </w:trPr>
        <w:tc>
          <w:tcPr>
            <w:tcW w:w="3119" w:type="dxa"/>
            <w:gridSpan w:val="2"/>
            <w:vAlign w:val="center"/>
          </w:tcPr>
          <w:p w14:paraId="64920C7E" w14:textId="77777777" w:rsidR="00CD6486" w:rsidRPr="00F72DD6" w:rsidRDefault="00CD6486" w:rsidP="00C51972">
            <w:pPr>
              <w:pStyle w:val="Odlomakpopisa"/>
              <w:ind w:left="0"/>
              <w:rPr>
                <w:sz w:val="20"/>
                <w:szCs w:val="20"/>
              </w:rPr>
            </w:pPr>
            <w:r w:rsidRPr="00D64068">
              <w:rPr>
                <w:b/>
              </w:rPr>
              <w:t>IZVJEŠTAJ O POSTIGNUTIM CILJEVIMA I REZULTATIMA TEMELJENIM NA POKAZATELJIMA USPJEŠNOSTI U PRETHODNOJ GODINI</w:t>
            </w:r>
            <w:r>
              <w:rPr>
                <w:b/>
              </w:rPr>
              <w:t xml:space="preserve"> </w:t>
            </w:r>
          </w:p>
        </w:tc>
        <w:tc>
          <w:tcPr>
            <w:tcW w:w="6207" w:type="dxa"/>
            <w:vAlign w:val="center"/>
          </w:tcPr>
          <w:p w14:paraId="51F628D8" w14:textId="77777777" w:rsidR="00CD6486" w:rsidRPr="008F3B57" w:rsidRDefault="00CD6486" w:rsidP="00B01FE4">
            <w:pPr>
              <w:pStyle w:val="Odlomakpopisa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 prethodnoj godini osiguran</w:t>
            </w:r>
            <w:r w:rsidR="00B01FE4">
              <w:rPr>
                <w:rFonts w:ascii="Calibri" w:hAnsi="Calibri"/>
              </w:rPr>
              <w:t xml:space="preserve">o </w:t>
            </w:r>
            <w:r>
              <w:rPr>
                <w:rFonts w:ascii="Calibri" w:hAnsi="Calibri"/>
              </w:rPr>
              <w:t>je pravodobn</w:t>
            </w:r>
            <w:r w:rsidR="00BE21DB">
              <w:rPr>
                <w:rFonts w:ascii="Calibri" w:hAnsi="Calibri"/>
              </w:rPr>
              <w:t xml:space="preserve">o i kvalitetno </w:t>
            </w:r>
            <w:r w:rsidR="00B01FE4">
              <w:rPr>
                <w:rFonts w:ascii="Calibri" w:hAnsi="Calibri"/>
              </w:rPr>
              <w:t xml:space="preserve">održavanje školskih građevina i opreme. </w:t>
            </w:r>
          </w:p>
        </w:tc>
      </w:tr>
    </w:tbl>
    <w:p w14:paraId="7B656860" w14:textId="5BD639D0" w:rsidR="00191B08" w:rsidRPr="008717B3" w:rsidRDefault="00191B08" w:rsidP="008717B3">
      <w:pPr>
        <w:rPr>
          <w:b/>
        </w:rPr>
      </w:pPr>
    </w:p>
    <w:tbl>
      <w:tblPr>
        <w:tblStyle w:val="Reetkatablice"/>
        <w:tblW w:w="0" w:type="auto"/>
        <w:tblInd w:w="6629" w:type="dxa"/>
        <w:tblLook w:val="04A0" w:firstRow="1" w:lastRow="0" w:firstColumn="1" w:lastColumn="0" w:noHBand="0" w:noVBand="1"/>
      </w:tblPr>
      <w:tblGrid>
        <w:gridCol w:w="2725"/>
      </w:tblGrid>
      <w:tr w:rsidR="00191B08" w14:paraId="770CD8DD" w14:textId="77777777" w:rsidTr="00191B08">
        <w:tc>
          <w:tcPr>
            <w:tcW w:w="2941" w:type="dxa"/>
            <w:tcBorders>
              <w:top w:val="nil"/>
              <w:left w:val="nil"/>
              <w:right w:val="nil"/>
            </w:tcBorders>
          </w:tcPr>
          <w:p w14:paraId="7C621F9C" w14:textId="77777777" w:rsidR="00191B08" w:rsidRDefault="00191B08" w:rsidP="00191B08">
            <w:pPr>
              <w:pStyle w:val="Odlomakpopisa"/>
              <w:ind w:left="0"/>
            </w:pPr>
            <w:r>
              <w:t>Ravnateljica:</w:t>
            </w:r>
          </w:p>
          <w:p w14:paraId="4B2F779F" w14:textId="77777777" w:rsidR="00191B08" w:rsidRDefault="00191B08" w:rsidP="0073529C">
            <w:pPr>
              <w:pStyle w:val="Odlomakpopisa"/>
              <w:ind w:left="0"/>
              <w:rPr>
                <w:b/>
              </w:rPr>
            </w:pPr>
          </w:p>
        </w:tc>
      </w:tr>
      <w:tr w:rsidR="00191B08" w14:paraId="63C37F15" w14:textId="77777777" w:rsidTr="00191B08">
        <w:trPr>
          <w:trHeight w:val="816"/>
        </w:trPr>
        <w:tc>
          <w:tcPr>
            <w:tcW w:w="2941" w:type="dxa"/>
            <w:tcBorders>
              <w:left w:val="nil"/>
              <w:bottom w:val="nil"/>
              <w:right w:val="nil"/>
            </w:tcBorders>
          </w:tcPr>
          <w:p w14:paraId="42E888C7" w14:textId="77777777" w:rsidR="00191B08" w:rsidRPr="00191B08" w:rsidRDefault="00191B08" w:rsidP="00191B08">
            <w:pPr>
              <w:pStyle w:val="Odlomakpopisa"/>
              <w:ind w:left="0"/>
              <w:jc w:val="center"/>
            </w:pPr>
            <w:r w:rsidRPr="00191B08">
              <w:t xml:space="preserve">Danijela </w:t>
            </w:r>
            <w:proofErr w:type="spellStart"/>
            <w:r w:rsidRPr="00191B08">
              <w:t>Adžijević</w:t>
            </w:r>
            <w:proofErr w:type="spellEnd"/>
          </w:p>
          <w:p w14:paraId="6DD402BF" w14:textId="77777777" w:rsidR="00191B08" w:rsidRDefault="00191B08" w:rsidP="0073529C">
            <w:pPr>
              <w:pStyle w:val="Odlomakpopisa"/>
              <w:ind w:left="0"/>
              <w:rPr>
                <w:b/>
              </w:rPr>
            </w:pPr>
          </w:p>
          <w:p w14:paraId="797A4C06" w14:textId="77777777" w:rsidR="00191B08" w:rsidRPr="00191B08" w:rsidRDefault="00191B08" w:rsidP="0073529C">
            <w:pPr>
              <w:pStyle w:val="Odlomakpopisa"/>
              <w:ind w:left="0"/>
            </w:pPr>
          </w:p>
        </w:tc>
      </w:tr>
    </w:tbl>
    <w:p w14:paraId="3E9EF280" w14:textId="52797A3C" w:rsidR="00191B08" w:rsidRPr="008717B3" w:rsidRDefault="00191B08" w:rsidP="008717B3">
      <w:pPr>
        <w:pStyle w:val="Odlomakpopis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191B08" w:rsidRPr="008717B3" w:rsidSect="006918A0">
      <w:footerReference w:type="default" r:id="rId8"/>
      <w:pgSz w:w="11906" w:h="16838" w:code="9"/>
      <w:pgMar w:top="851" w:right="1134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A01CE" w14:textId="77777777" w:rsidR="00810B64" w:rsidRDefault="00810B64" w:rsidP="006918A0">
      <w:r>
        <w:separator/>
      </w:r>
    </w:p>
  </w:endnote>
  <w:endnote w:type="continuationSeparator" w:id="0">
    <w:p w14:paraId="4B63B784" w14:textId="77777777" w:rsidR="00810B64" w:rsidRDefault="00810B64" w:rsidP="0069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537736"/>
      <w:docPartObj>
        <w:docPartGallery w:val="Page Numbers (Bottom of Page)"/>
        <w:docPartUnique/>
      </w:docPartObj>
    </w:sdtPr>
    <w:sdtEndPr/>
    <w:sdtContent>
      <w:p w14:paraId="1A89106F" w14:textId="77777777" w:rsidR="00103D2E" w:rsidRDefault="00103D2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6BE">
          <w:rPr>
            <w:noProof/>
          </w:rPr>
          <w:t>16</w:t>
        </w:r>
        <w:r>
          <w:fldChar w:fldCharType="end"/>
        </w:r>
      </w:p>
    </w:sdtContent>
  </w:sdt>
  <w:p w14:paraId="17483A09" w14:textId="77777777" w:rsidR="00103D2E" w:rsidRDefault="00103D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37D7" w14:textId="77777777" w:rsidR="00810B64" w:rsidRDefault="00810B64" w:rsidP="006918A0">
      <w:r>
        <w:separator/>
      </w:r>
    </w:p>
  </w:footnote>
  <w:footnote w:type="continuationSeparator" w:id="0">
    <w:p w14:paraId="7F700E17" w14:textId="77777777" w:rsidR="00810B64" w:rsidRDefault="00810B64" w:rsidP="00691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29BB"/>
    <w:multiLevelType w:val="hybridMultilevel"/>
    <w:tmpl w:val="6ACEC67E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9C7138"/>
    <w:multiLevelType w:val="hybridMultilevel"/>
    <w:tmpl w:val="DD6614B6"/>
    <w:lvl w:ilvl="0" w:tplc="A208864E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25B6"/>
    <w:multiLevelType w:val="hybridMultilevel"/>
    <w:tmpl w:val="F7087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4829"/>
    <w:multiLevelType w:val="hybridMultilevel"/>
    <w:tmpl w:val="7C2C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3E0"/>
    <w:multiLevelType w:val="hybridMultilevel"/>
    <w:tmpl w:val="AAF85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F98"/>
    <w:multiLevelType w:val="hybridMultilevel"/>
    <w:tmpl w:val="2474CAA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D2210"/>
    <w:multiLevelType w:val="hybridMultilevel"/>
    <w:tmpl w:val="D196DF4C"/>
    <w:lvl w:ilvl="0" w:tplc="97BED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17395"/>
    <w:multiLevelType w:val="hybridMultilevel"/>
    <w:tmpl w:val="D346C53A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D557048"/>
    <w:multiLevelType w:val="hybridMultilevel"/>
    <w:tmpl w:val="07EC37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3A7B"/>
    <w:multiLevelType w:val="hybridMultilevel"/>
    <w:tmpl w:val="29D4155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4767BCD"/>
    <w:multiLevelType w:val="hybridMultilevel"/>
    <w:tmpl w:val="5AA6F45C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8063AC6"/>
    <w:multiLevelType w:val="hybridMultilevel"/>
    <w:tmpl w:val="E6C813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222A"/>
    <w:multiLevelType w:val="hybridMultilevel"/>
    <w:tmpl w:val="C206D3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317E1"/>
    <w:multiLevelType w:val="hybridMultilevel"/>
    <w:tmpl w:val="7F38FC9A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33828B3"/>
    <w:multiLevelType w:val="hybridMultilevel"/>
    <w:tmpl w:val="8A4E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5466"/>
    <w:multiLevelType w:val="hybridMultilevel"/>
    <w:tmpl w:val="AD7C1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B6396"/>
    <w:multiLevelType w:val="hybridMultilevel"/>
    <w:tmpl w:val="61603FD8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EE0719"/>
    <w:multiLevelType w:val="hybridMultilevel"/>
    <w:tmpl w:val="95F67E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50865"/>
    <w:multiLevelType w:val="hybridMultilevel"/>
    <w:tmpl w:val="9612AC7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B5F3541"/>
    <w:multiLevelType w:val="hybridMultilevel"/>
    <w:tmpl w:val="924E56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A04FE"/>
    <w:multiLevelType w:val="hybridMultilevel"/>
    <w:tmpl w:val="8730B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97523"/>
    <w:multiLevelType w:val="hybridMultilevel"/>
    <w:tmpl w:val="4352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00FBC"/>
    <w:multiLevelType w:val="hybridMultilevel"/>
    <w:tmpl w:val="A68E25AC"/>
    <w:lvl w:ilvl="0" w:tplc="3CCAA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F2AFB"/>
    <w:multiLevelType w:val="hybridMultilevel"/>
    <w:tmpl w:val="311450AC"/>
    <w:lvl w:ilvl="0" w:tplc="041A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0C42BD"/>
    <w:multiLevelType w:val="hybridMultilevel"/>
    <w:tmpl w:val="5784B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336E2"/>
    <w:multiLevelType w:val="hybridMultilevel"/>
    <w:tmpl w:val="92509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E09BF"/>
    <w:multiLevelType w:val="hybridMultilevel"/>
    <w:tmpl w:val="35EE440C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BD94093"/>
    <w:multiLevelType w:val="hybridMultilevel"/>
    <w:tmpl w:val="C1AEE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23D5F"/>
    <w:multiLevelType w:val="hybridMultilevel"/>
    <w:tmpl w:val="67CEAF74"/>
    <w:lvl w:ilvl="0" w:tplc="041A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83C6C1C"/>
    <w:multiLevelType w:val="hybridMultilevel"/>
    <w:tmpl w:val="77046C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35649"/>
    <w:multiLevelType w:val="hybridMultilevel"/>
    <w:tmpl w:val="02D85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B1DF7"/>
    <w:multiLevelType w:val="hybridMultilevel"/>
    <w:tmpl w:val="686081D8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7BD01DEE"/>
    <w:multiLevelType w:val="hybridMultilevel"/>
    <w:tmpl w:val="D42E75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EE1714"/>
    <w:multiLevelType w:val="hybridMultilevel"/>
    <w:tmpl w:val="0128A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28"/>
  </w:num>
  <w:num w:numId="7">
    <w:abstractNumId w:val="26"/>
  </w:num>
  <w:num w:numId="8">
    <w:abstractNumId w:val="10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1"/>
  </w:num>
  <w:num w:numId="14">
    <w:abstractNumId w:val="27"/>
  </w:num>
  <w:num w:numId="15">
    <w:abstractNumId w:val="15"/>
  </w:num>
  <w:num w:numId="16">
    <w:abstractNumId w:val="30"/>
  </w:num>
  <w:num w:numId="17">
    <w:abstractNumId w:val="2"/>
  </w:num>
  <w:num w:numId="18">
    <w:abstractNumId w:val="13"/>
  </w:num>
  <w:num w:numId="19">
    <w:abstractNumId w:val="20"/>
  </w:num>
  <w:num w:numId="20">
    <w:abstractNumId w:val="21"/>
  </w:num>
  <w:num w:numId="21">
    <w:abstractNumId w:val="23"/>
  </w:num>
  <w:num w:numId="22">
    <w:abstractNumId w:val="29"/>
  </w:num>
  <w:num w:numId="23">
    <w:abstractNumId w:val="24"/>
  </w:num>
  <w:num w:numId="24">
    <w:abstractNumId w:val="1"/>
  </w:num>
  <w:num w:numId="25">
    <w:abstractNumId w:val="19"/>
  </w:num>
  <w:num w:numId="26">
    <w:abstractNumId w:val="17"/>
  </w:num>
  <w:num w:numId="27">
    <w:abstractNumId w:val="6"/>
  </w:num>
  <w:num w:numId="28">
    <w:abstractNumId w:val="18"/>
  </w:num>
  <w:num w:numId="29">
    <w:abstractNumId w:val="32"/>
  </w:num>
  <w:num w:numId="30">
    <w:abstractNumId w:val="16"/>
  </w:num>
  <w:num w:numId="31">
    <w:abstractNumId w:val="14"/>
  </w:num>
  <w:num w:numId="32">
    <w:abstractNumId w:val="33"/>
  </w:num>
  <w:num w:numId="33">
    <w:abstractNumId w:val="25"/>
  </w:num>
  <w:num w:numId="34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79F"/>
    <w:rsid w:val="00005871"/>
    <w:rsid w:val="000067CA"/>
    <w:rsid w:val="00011868"/>
    <w:rsid w:val="000204F1"/>
    <w:rsid w:val="000206D1"/>
    <w:rsid w:val="000214B8"/>
    <w:rsid w:val="00026D1D"/>
    <w:rsid w:val="0003074D"/>
    <w:rsid w:val="0004130E"/>
    <w:rsid w:val="00042286"/>
    <w:rsid w:val="000456E1"/>
    <w:rsid w:val="00045D9F"/>
    <w:rsid w:val="00047AFB"/>
    <w:rsid w:val="00056F79"/>
    <w:rsid w:val="000623BE"/>
    <w:rsid w:val="0006472A"/>
    <w:rsid w:val="00067C9F"/>
    <w:rsid w:val="00077621"/>
    <w:rsid w:val="0009682C"/>
    <w:rsid w:val="000A025B"/>
    <w:rsid w:val="000A4776"/>
    <w:rsid w:val="000A518A"/>
    <w:rsid w:val="000C6E53"/>
    <w:rsid w:val="000D78B0"/>
    <w:rsid w:val="000E1DCA"/>
    <w:rsid w:val="000E3970"/>
    <w:rsid w:val="000E3BE3"/>
    <w:rsid w:val="000F454C"/>
    <w:rsid w:val="00103D2E"/>
    <w:rsid w:val="001046EC"/>
    <w:rsid w:val="00122650"/>
    <w:rsid w:val="00124607"/>
    <w:rsid w:val="0012779F"/>
    <w:rsid w:val="00131395"/>
    <w:rsid w:val="00132ADF"/>
    <w:rsid w:val="00135C24"/>
    <w:rsid w:val="001366DD"/>
    <w:rsid w:val="00142D19"/>
    <w:rsid w:val="00146A7E"/>
    <w:rsid w:val="0015311D"/>
    <w:rsid w:val="00154660"/>
    <w:rsid w:val="00160A23"/>
    <w:rsid w:val="00165284"/>
    <w:rsid w:val="00165853"/>
    <w:rsid w:val="00165863"/>
    <w:rsid w:val="00173ABA"/>
    <w:rsid w:val="00181998"/>
    <w:rsid w:val="00181B41"/>
    <w:rsid w:val="00182616"/>
    <w:rsid w:val="00187A43"/>
    <w:rsid w:val="00191B08"/>
    <w:rsid w:val="00196EB6"/>
    <w:rsid w:val="001A1CE2"/>
    <w:rsid w:val="001A2DFF"/>
    <w:rsid w:val="001A4A21"/>
    <w:rsid w:val="001B4BCF"/>
    <w:rsid w:val="001B7B02"/>
    <w:rsid w:val="001D0F67"/>
    <w:rsid w:val="001D632C"/>
    <w:rsid w:val="001D730E"/>
    <w:rsid w:val="001E18D9"/>
    <w:rsid w:val="001E5AA2"/>
    <w:rsid w:val="001F35E3"/>
    <w:rsid w:val="001F42FA"/>
    <w:rsid w:val="001F4EA1"/>
    <w:rsid w:val="001F4F78"/>
    <w:rsid w:val="001F7C24"/>
    <w:rsid w:val="00202B56"/>
    <w:rsid w:val="00210C9E"/>
    <w:rsid w:val="002129E9"/>
    <w:rsid w:val="00213C00"/>
    <w:rsid w:val="00216111"/>
    <w:rsid w:val="00217DFB"/>
    <w:rsid w:val="00235620"/>
    <w:rsid w:val="00235BA4"/>
    <w:rsid w:val="00236D81"/>
    <w:rsid w:val="00246E1F"/>
    <w:rsid w:val="00246E73"/>
    <w:rsid w:val="00255D44"/>
    <w:rsid w:val="002575AD"/>
    <w:rsid w:val="00265960"/>
    <w:rsid w:val="002662F1"/>
    <w:rsid w:val="00270BF0"/>
    <w:rsid w:val="00281153"/>
    <w:rsid w:val="0028131E"/>
    <w:rsid w:val="00282E82"/>
    <w:rsid w:val="00283E13"/>
    <w:rsid w:val="002854DD"/>
    <w:rsid w:val="0029451F"/>
    <w:rsid w:val="002963DE"/>
    <w:rsid w:val="002B1C19"/>
    <w:rsid w:val="002C0D7F"/>
    <w:rsid w:val="002C1161"/>
    <w:rsid w:val="002C3171"/>
    <w:rsid w:val="002C60BE"/>
    <w:rsid w:val="002D0568"/>
    <w:rsid w:val="002D2A24"/>
    <w:rsid w:val="002D60F6"/>
    <w:rsid w:val="002E0155"/>
    <w:rsid w:val="002E05CE"/>
    <w:rsid w:val="002E377B"/>
    <w:rsid w:val="002F360E"/>
    <w:rsid w:val="002F3617"/>
    <w:rsid w:val="00301C39"/>
    <w:rsid w:val="00301E71"/>
    <w:rsid w:val="00302248"/>
    <w:rsid w:val="003045C1"/>
    <w:rsid w:val="003061E2"/>
    <w:rsid w:val="00311947"/>
    <w:rsid w:val="003148AC"/>
    <w:rsid w:val="00315816"/>
    <w:rsid w:val="003204DD"/>
    <w:rsid w:val="00320D11"/>
    <w:rsid w:val="00322877"/>
    <w:rsid w:val="0033182E"/>
    <w:rsid w:val="00331B4B"/>
    <w:rsid w:val="003333E0"/>
    <w:rsid w:val="0033687E"/>
    <w:rsid w:val="00337B3B"/>
    <w:rsid w:val="00346287"/>
    <w:rsid w:val="00356FE3"/>
    <w:rsid w:val="0035710A"/>
    <w:rsid w:val="00362740"/>
    <w:rsid w:val="00372CED"/>
    <w:rsid w:val="0037702A"/>
    <w:rsid w:val="00383395"/>
    <w:rsid w:val="00392043"/>
    <w:rsid w:val="003972FF"/>
    <w:rsid w:val="0039746A"/>
    <w:rsid w:val="003A56A8"/>
    <w:rsid w:val="003A5F4C"/>
    <w:rsid w:val="003C17F5"/>
    <w:rsid w:val="003D43CF"/>
    <w:rsid w:val="003D4526"/>
    <w:rsid w:val="003D454D"/>
    <w:rsid w:val="003D4909"/>
    <w:rsid w:val="003E1093"/>
    <w:rsid w:val="004001FF"/>
    <w:rsid w:val="00400225"/>
    <w:rsid w:val="00407232"/>
    <w:rsid w:val="00412395"/>
    <w:rsid w:val="00416AEB"/>
    <w:rsid w:val="00420A9B"/>
    <w:rsid w:val="004251DB"/>
    <w:rsid w:val="0043438C"/>
    <w:rsid w:val="00435BCB"/>
    <w:rsid w:val="004524E1"/>
    <w:rsid w:val="00455E4E"/>
    <w:rsid w:val="00457BE3"/>
    <w:rsid w:val="004609D0"/>
    <w:rsid w:val="004747FD"/>
    <w:rsid w:val="00477205"/>
    <w:rsid w:val="00482383"/>
    <w:rsid w:val="00491C4D"/>
    <w:rsid w:val="00492A5F"/>
    <w:rsid w:val="0049645C"/>
    <w:rsid w:val="00496BE6"/>
    <w:rsid w:val="004B7494"/>
    <w:rsid w:val="004C0BAD"/>
    <w:rsid w:val="004C0E69"/>
    <w:rsid w:val="004C382A"/>
    <w:rsid w:val="004C58C9"/>
    <w:rsid w:val="004D3FB0"/>
    <w:rsid w:val="004E24BD"/>
    <w:rsid w:val="004E6FD4"/>
    <w:rsid w:val="004F1A36"/>
    <w:rsid w:val="004F4072"/>
    <w:rsid w:val="004F4846"/>
    <w:rsid w:val="004F4966"/>
    <w:rsid w:val="005003F5"/>
    <w:rsid w:val="00501765"/>
    <w:rsid w:val="00505860"/>
    <w:rsid w:val="00510F54"/>
    <w:rsid w:val="00516686"/>
    <w:rsid w:val="00523C8C"/>
    <w:rsid w:val="0053221E"/>
    <w:rsid w:val="00532EB9"/>
    <w:rsid w:val="00540286"/>
    <w:rsid w:val="005439F1"/>
    <w:rsid w:val="00546829"/>
    <w:rsid w:val="005478E9"/>
    <w:rsid w:val="005552AD"/>
    <w:rsid w:val="00557C74"/>
    <w:rsid w:val="00565110"/>
    <w:rsid w:val="005665E9"/>
    <w:rsid w:val="00574A4D"/>
    <w:rsid w:val="0057506E"/>
    <w:rsid w:val="00581FDA"/>
    <w:rsid w:val="0058404B"/>
    <w:rsid w:val="005858F1"/>
    <w:rsid w:val="00591696"/>
    <w:rsid w:val="005970D6"/>
    <w:rsid w:val="005A671C"/>
    <w:rsid w:val="005A6B4B"/>
    <w:rsid w:val="005B0BC2"/>
    <w:rsid w:val="005B3657"/>
    <w:rsid w:val="005B53A7"/>
    <w:rsid w:val="005B6BA9"/>
    <w:rsid w:val="005C7CAB"/>
    <w:rsid w:val="005D31C8"/>
    <w:rsid w:val="005D3A8D"/>
    <w:rsid w:val="005D5A88"/>
    <w:rsid w:val="005D5FB6"/>
    <w:rsid w:val="005D62E8"/>
    <w:rsid w:val="005D68D0"/>
    <w:rsid w:val="005E3505"/>
    <w:rsid w:val="005F2638"/>
    <w:rsid w:val="005F2B75"/>
    <w:rsid w:val="005F5E52"/>
    <w:rsid w:val="005F71B0"/>
    <w:rsid w:val="00601301"/>
    <w:rsid w:val="00602E5A"/>
    <w:rsid w:val="00603722"/>
    <w:rsid w:val="006132C8"/>
    <w:rsid w:val="00621E37"/>
    <w:rsid w:val="00626175"/>
    <w:rsid w:val="0063009F"/>
    <w:rsid w:val="006323E7"/>
    <w:rsid w:val="006406BE"/>
    <w:rsid w:val="00641840"/>
    <w:rsid w:val="00650A1C"/>
    <w:rsid w:val="00651CF1"/>
    <w:rsid w:val="006612AC"/>
    <w:rsid w:val="006614B1"/>
    <w:rsid w:val="00670AF1"/>
    <w:rsid w:val="0067383E"/>
    <w:rsid w:val="00676BB8"/>
    <w:rsid w:val="006827EB"/>
    <w:rsid w:val="0068287A"/>
    <w:rsid w:val="006918A0"/>
    <w:rsid w:val="00691C25"/>
    <w:rsid w:val="00693462"/>
    <w:rsid w:val="00693CED"/>
    <w:rsid w:val="006C0A8B"/>
    <w:rsid w:val="006C36A9"/>
    <w:rsid w:val="006D2BB3"/>
    <w:rsid w:val="006E3418"/>
    <w:rsid w:val="006E38D9"/>
    <w:rsid w:val="006E503F"/>
    <w:rsid w:val="006F0A1D"/>
    <w:rsid w:val="006F29DD"/>
    <w:rsid w:val="00720321"/>
    <w:rsid w:val="00721AF9"/>
    <w:rsid w:val="00723DC2"/>
    <w:rsid w:val="00726017"/>
    <w:rsid w:val="00727E05"/>
    <w:rsid w:val="00732337"/>
    <w:rsid w:val="00732B45"/>
    <w:rsid w:val="00732C0D"/>
    <w:rsid w:val="0073529C"/>
    <w:rsid w:val="00735C5A"/>
    <w:rsid w:val="00743865"/>
    <w:rsid w:val="00750632"/>
    <w:rsid w:val="00754EC0"/>
    <w:rsid w:val="00755AF1"/>
    <w:rsid w:val="00755E98"/>
    <w:rsid w:val="00756E54"/>
    <w:rsid w:val="00756F93"/>
    <w:rsid w:val="00762BCA"/>
    <w:rsid w:val="00763F3D"/>
    <w:rsid w:val="007644A4"/>
    <w:rsid w:val="0077474D"/>
    <w:rsid w:val="00780027"/>
    <w:rsid w:val="007819A4"/>
    <w:rsid w:val="00797A32"/>
    <w:rsid w:val="007A09B0"/>
    <w:rsid w:val="007A3B76"/>
    <w:rsid w:val="007A65AB"/>
    <w:rsid w:val="007B0B52"/>
    <w:rsid w:val="007B5C3C"/>
    <w:rsid w:val="007C18C8"/>
    <w:rsid w:val="007C21CA"/>
    <w:rsid w:val="007C28E3"/>
    <w:rsid w:val="007D0344"/>
    <w:rsid w:val="007D4766"/>
    <w:rsid w:val="007D4CD2"/>
    <w:rsid w:val="007D5132"/>
    <w:rsid w:val="007D54C8"/>
    <w:rsid w:val="007D6123"/>
    <w:rsid w:val="007E5727"/>
    <w:rsid w:val="007E5DCD"/>
    <w:rsid w:val="007F0D50"/>
    <w:rsid w:val="007F3951"/>
    <w:rsid w:val="007F4AAF"/>
    <w:rsid w:val="007F75E2"/>
    <w:rsid w:val="00810B64"/>
    <w:rsid w:val="00816527"/>
    <w:rsid w:val="00823AF1"/>
    <w:rsid w:val="0083195A"/>
    <w:rsid w:val="00832A66"/>
    <w:rsid w:val="00846FEC"/>
    <w:rsid w:val="0085104D"/>
    <w:rsid w:val="00854E72"/>
    <w:rsid w:val="00863279"/>
    <w:rsid w:val="00863AD2"/>
    <w:rsid w:val="00866C33"/>
    <w:rsid w:val="008671BA"/>
    <w:rsid w:val="008717B3"/>
    <w:rsid w:val="00877037"/>
    <w:rsid w:val="00880E2C"/>
    <w:rsid w:val="0088208A"/>
    <w:rsid w:val="00890D03"/>
    <w:rsid w:val="00893C3C"/>
    <w:rsid w:val="008A2289"/>
    <w:rsid w:val="008A2D61"/>
    <w:rsid w:val="008A491F"/>
    <w:rsid w:val="008A5229"/>
    <w:rsid w:val="008A5469"/>
    <w:rsid w:val="008A74C2"/>
    <w:rsid w:val="008B416A"/>
    <w:rsid w:val="008B7142"/>
    <w:rsid w:val="008C0DDB"/>
    <w:rsid w:val="008C109B"/>
    <w:rsid w:val="008C1F20"/>
    <w:rsid w:val="008C5FB1"/>
    <w:rsid w:val="008D078E"/>
    <w:rsid w:val="008D53A4"/>
    <w:rsid w:val="008F2634"/>
    <w:rsid w:val="008F3B57"/>
    <w:rsid w:val="008F45E3"/>
    <w:rsid w:val="009003FC"/>
    <w:rsid w:val="00900643"/>
    <w:rsid w:val="009009DE"/>
    <w:rsid w:val="0090141C"/>
    <w:rsid w:val="00907397"/>
    <w:rsid w:val="00907A77"/>
    <w:rsid w:val="00913C33"/>
    <w:rsid w:val="009170A4"/>
    <w:rsid w:val="009206D9"/>
    <w:rsid w:val="00920819"/>
    <w:rsid w:val="00924325"/>
    <w:rsid w:val="00927865"/>
    <w:rsid w:val="009336F4"/>
    <w:rsid w:val="0094340A"/>
    <w:rsid w:val="0094579B"/>
    <w:rsid w:val="00951B49"/>
    <w:rsid w:val="00967BA3"/>
    <w:rsid w:val="0097057F"/>
    <w:rsid w:val="00973299"/>
    <w:rsid w:val="0097485E"/>
    <w:rsid w:val="00977165"/>
    <w:rsid w:val="009805C5"/>
    <w:rsid w:val="0098574F"/>
    <w:rsid w:val="00986978"/>
    <w:rsid w:val="009903BA"/>
    <w:rsid w:val="009918FB"/>
    <w:rsid w:val="0099192B"/>
    <w:rsid w:val="009922A7"/>
    <w:rsid w:val="00993594"/>
    <w:rsid w:val="009956DB"/>
    <w:rsid w:val="009961C2"/>
    <w:rsid w:val="009A072F"/>
    <w:rsid w:val="009A368A"/>
    <w:rsid w:val="009A7A62"/>
    <w:rsid w:val="009B14E6"/>
    <w:rsid w:val="009B5F91"/>
    <w:rsid w:val="009B7ACA"/>
    <w:rsid w:val="009C435C"/>
    <w:rsid w:val="009D06C6"/>
    <w:rsid w:val="009D55B5"/>
    <w:rsid w:val="009E0134"/>
    <w:rsid w:val="00A00918"/>
    <w:rsid w:val="00A02CEA"/>
    <w:rsid w:val="00A02E05"/>
    <w:rsid w:val="00A11AF0"/>
    <w:rsid w:val="00A14A63"/>
    <w:rsid w:val="00A158A2"/>
    <w:rsid w:val="00A26291"/>
    <w:rsid w:val="00A2686D"/>
    <w:rsid w:val="00A329FC"/>
    <w:rsid w:val="00A3364E"/>
    <w:rsid w:val="00A36D34"/>
    <w:rsid w:val="00A373F4"/>
    <w:rsid w:val="00A4470A"/>
    <w:rsid w:val="00A61BD5"/>
    <w:rsid w:val="00A62F8C"/>
    <w:rsid w:val="00A62FB2"/>
    <w:rsid w:val="00A71CF1"/>
    <w:rsid w:val="00A72A75"/>
    <w:rsid w:val="00A73EBC"/>
    <w:rsid w:val="00A830E8"/>
    <w:rsid w:val="00A96527"/>
    <w:rsid w:val="00AA2F78"/>
    <w:rsid w:val="00AA319C"/>
    <w:rsid w:val="00AB4711"/>
    <w:rsid w:val="00AB7F0F"/>
    <w:rsid w:val="00AC56EB"/>
    <w:rsid w:val="00AD1B07"/>
    <w:rsid w:val="00AD3B7B"/>
    <w:rsid w:val="00AE4F42"/>
    <w:rsid w:val="00AE61FE"/>
    <w:rsid w:val="00AF74BC"/>
    <w:rsid w:val="00B01FE4"/>
    <w:rsid w:val="00B06ED8"/>
    <w:rsid w:val="00B1041F"/>
    <w:rsid w:val="00B1748A"/>
    <w:rsid w:val="00B25DFD"/>
    <w:rsid w:val="00B550DB"/>
    <w:rsid w:val="00B552C3"/>
    <w:rsid w:val="00B61810"/>
    <w:rsid w:val="00B63374"/>
    <w:rsid w:val="00B806B7"/>
    <w:rsid w:val="00B80760"/>
    <w:rsid w:val="00B80F9D"/>
    <w:rsid w:val="00B80FAB"/>
    <w:rsid w:val="00B862E2"/>
    <w:rsid w:val="00B94DE9"/>
    <w:rsid w:val="00BA4531"/>
    <w:rsid w:val="00BB0504"/>
    <w:rsid w:val="00BB5A5A"/>
    <w:rsid w:val="00BC2A3F"/>
    <w:rsid w:val="00BE1BF1"/>
    <w:rsid w:val="00BE21DB"/>
    <w:rsid w:val="00BE5C40"/>
    <w:rsid w:val="00BE6B73"/>
    <w:rsid w:val="00BF3345"/>
    <w:rsid w:val="00BF4276"/>
    <w:rsid w:val="00BF5D4B"/>
    <w:rsid w:val="00C02E5D"/>
    <w:rsid w:val="00C04D11"/>
    <w:rsid w:val="00C27915"/>
    <w:rsid w:val="00C31511"/>
    <w:rsid w:val="00C32E36"/>
    <w:rsid w:val="00C45C9D"/>
    <w:rsid w:val="00C51972"/>
    <w:rsid w:val="00C52EC8"/>
    <w:rsid w:val="00C54458"/>
    <w:rsid w:val="00C60FBF"/>
    <w:rsid w:val="00C710D6"/>
    <w:rsid w:val="00C7287A"/>
    <w:rsid w:val="00C831F9"/>
    <w:rsid w:val="00CA6D30"/>
    <w:rsid w:val="00CB1E12"/>
    <w:rsid w:val="00CB275C"/>
    <w:rsid w:val="00CB494B"/>
    <w:rsid w:val="00CC265D"/>
    <w:rsid w:val="00CC43B0"/>
    <w:rsid w:val="00CC7A87"/>
    <w:rsid w:val="00CD1248"/>
    <w:rsid w:val="00CD6486"/>
    <w:rsid w:val="00CE6126"/>
    <w:rsid w:val="00CF060B"/>
    <w:rsid w:val="00CF42EF"/>
    <w:rsid w:val="00D13250"/>
    <w:rsid w:val="00D14E56"/>
    <w:rsid w:val="00D15BFB"/>
    <w:rsid w:val="00D24BF3"/>
    <w:rsid w:val="00D3749C"/>
    <w:rsid w:val="00D37796"/>
    <w:rsid w:val="00D44497"/>
    <w:rsid w:val="00D50A40"/>
    <w:rsid w:val="00D57163"/>
    <w:rsid w:val="00D64068"/>
    <w:rsid w:val="00D71746"/>
    <w:rsid w:val="00D73A33"/>
    <w:rsid w:val="00D74D51"/>
    <w:rsid w:val="00D776BE"/>
    <w:rsid w:val="00D84B8D"/>
    <w:rsid w:val="00D91FFA"/>
    <w:rsid w:val="00DA038B"/>
    <w:rsid w:val="00DA19E2"/>
    <w:rsid w:val="00DB374D"/>
    <w:rsid w:val="00DB64BD"/>
    <w:rsid w:val="00DD0499"/>
    <w:rsid w:val="00DD490A"/>
    <w:rsid w:val="00DD55DE"/>
    <w:rsid w:val="00DE032A"/>
    <w:rsid w:val="00DF3CE2"/>
    <w:rsid w:val="00DF527E"/>
    <w:rsid w:val="00E03582"/>
    <w:rsid w:val="00E056AE"/>
    <w:rsid w:val="00E15843"/>
    <w:rsid w:val="00E15A8D"/>
    <w:rsid w:val="00E16521"/>
    <w:rsid w:val="00E20A24"/>
    <w:rsid w:val="00E238A3"/>
    <w:rsid w:val="00E26234"/>
    <w:rsid w:val="00E26D09"/>
    <w:rsid w:val="00E279F6"/>
    <w:rsid w:val="00E305F7"/>
    <w:rsid w:val="00E46C4C"/>
    <w:rsid w:val="00E52DDA"/>
    <w:rsid w:val="00E54D0B"/>
    <w:rsid w:val="00E56ADE"/>
    <w:rsid w:val="00E632C7"/>
    <w:rsid w:val="00E666D8"/>
    <w:rsid w:val="00E705B7"/>
    <w:rsid w:val="00E81CD9"/>
    <w:rsid w:val="00E83FD1"/>
    <w:rsid w:val="00E85A5D"/>
    <w:rsid w:val="00E903CC"/>
    <w:rsid w:val="00E91A2B"/>
    <w:rsid w:val="00E94627"/>
    <w:rsid w:val="00EA20DF"/>
    <w:rsid w:val="00EB3A8B"/>
    <w:rsid w:val="00EC3BCF"/>
    <w:rsid w:val="00EC59AE"/>
    <w:rsid w:val="00ED0D18"/>
    <w:rsid w:val="00EE0E45"/>
    <w:rsid w:val="00EE6C70"/>
    <w:rsid w:val="00EF03E9"/>
    <w:rsid w:val="00EF0D8D"/>
    <w:rsid w:val="00EF2837"/>
    <w:rsid w:val="00EF2BEE"/>
    <w:rsid w:val="00EF2FFB"/>
    <w:rsid w:val="00EF76B2"/>
    <w:rsid w:val="00EF7881"/>
    <w:rsid w:val="00F006B2"/>
    <w:rsid w:val="00F02B70"/>
    <w:rsid w:val="00F12397"/>
    <w:rsid w:val="00F1266D"/>
    <w:rsid w:val="00F26F16"/>
    <w:rsid w:val="00F4082D"/>
    <w:rsid w:val="00F5179F"/>
    <w:rsid w:val="00F52C0F"/>
    <w:rsid w:val="00F5540F"/>
    <w:rsid w:val="00F617F6"/>
    <w:rsid w:val="00F6182C"/>
    <w:rsid w:val="00F63A6F"/>
    <w:rsid w:val="00F640B9"/>
    <w:rsid w:val="00F674EB"/>
    <w:rsid w:val="00F711FD"/>
    <w:rsid w:val="00F715F2"/>
    <w:rsid w:val="00F72DD6"/>
    <w:rsid w:val="00F75C3A"/>
    <w:rsid w:val="00F94FDB"/>
    <w:rsid w:val="00FA1840"/>
    <w:rsid w:val="00FA1A29"/>
    <w:rsid w:val="00FB4B96"/>
    <w:rsid w:val="00FC734A"/>
    <w:rsid w:val="00FC74CB"/>
    <w:rsid w:val="00FC74E2"/>
    <w:rsid w:val="00FD1DD1"/>
    <w:rsid w:val="00FE5B71"/>
    <w:rsid w:val="00FF08B7"/>
    <w:rsid w:val="00FF0970"/>
    <w:rsid w:val="00FF46AA"/>
    <w:rsid w:val="00FF4A65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CBB0"/>
  <w15:docId w15:val="{493D84EC-E28C-49DD-99DF-113DE176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2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797A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19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9E2"/>
    <w:rPr>
      <w:rFonts w:ascii="Tahoma" w:hAnsi="Tahoma" w:cs="Tahoma"/>
      <w:sz w:val="16"/>
      <w:szCs w:val="16"/>
    </w:rPr>
  </w:style>
  <w:style w:type="character" w:customStyle="1" w:styleId="kurziv">
    <w:name w:val="kurziv"/>
    <w:basedOn w:val="Zadanifontodlomka"/>
    <w:rsid w:val="005F2638"/>
  </w:style>
  <w:style w:type="paragraph" w:styleId="Zaglavlje">
    <w:name w:val="header"/>
    <w:basedOn w:val="Normal"/>
    <w:link w:val="Zaglavl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18A0"/>
  </w:style>
  <w:style w:type="paragraph" w:styleId="Podnoje">
    <w:name w:val="footer"/>
    <w:basedOn w:val="Normal"/>
    <w:link w:val="PodnojeChar"/>
    <w:uiPriority w:val="99"/>
    <w:unhideWhenUsed/>
    <w:rsid w:val="006918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18A0"/>
  </w:style>
  <w:style w:type="character" w:styleId="Naglaeno">
    <w:name w:val="Strong"/>
    <w:basedOn w:val="Zadanifontodlomka"/>
    <w:uiPriority w:val="22"/>
    <w:qFormat/>
    <w:rsid w:val="00D37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740A3-EC45-400B-9E62-1D5B09C8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5055</Words>
  <Characters>28814</Characters>
  <Application>Microsoft Office Word</Application>
  <DocSecurity>0</DocSecurity>
  <Lines>240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33802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Sabol</dc:creator>
  <cp:lastModifiedBy>Korisnik</cp:lastModifiedBy>
  <cp:revision>2</cp:revision>
  <cp:lastPrinted>2021-10-13T19:17:00Z</cp:lastPrinted>
  <dcterms:created xsi:type="dcterms:W3CDTF">2022-01-11T07:31:00Z</dcterms:created>
  <dcterms:modified xsi:type="dcterms:W3CDTF">2022-01-11T07:31:00Z</dcterms:modified>
</cp:coreProperties>
</file>